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CC" w:rsidRDefault="00E00ACC" w:rsidP="00E00ACC">
      <w:pPr>
        <w:jc w:val="center"/>
        <w:rPr>
          <w:rFonts w:ascii="Times New Roman" w:hAnsi="Times New Roman" w:cs="Times New Roman"/>
          <w:b/>
          <w:sz w:val="24"/>
          <w:szCs w:val="24"/>
        </w:rPr>
      </w:pPr>
      <w:r>
        <w:rPr>
          <w:rFonts w:ascii="Times New Roman" w:hAnsi="Times New Roman" w:cs="Times New Roman"/>
          <w:b/>
          <w:sz w:val="24"/>
          <w:szCs w:val="24"/>
        </w:rPr>
        <w:t>EXAMEN FINAL (PARTES 1 y 2)</w:t>
      </w:r>
    </w:p>
    <w:p w:rsidR="00E00ACC" w:rsidRDefault="00E00ACC" w:rsidP="00E00ACC">
      <w:pPr>
        <w:jc w:val="center"/>
        <w:rPr>
          <w:rFonts w:ascii="Times New Roman" w:hAnsi="Times New Roman" w:cs="Times New Roman"/>
          <w:b/>
          <w:sz w:val="24"/>
          <w:szCs w:val="24"/>
        </w:rPr>
      </w:pPr>
      <w:r>
        <w:rPr>
          <w:rFonts w:ascii="Times New Roman" w:hAnsi="Times New Roman" w:cs="Times New Roman"/>
          <w:b/>
          <w:sz w:val="24"/>
          <w:szCs w:val="24"/>
        </w:rPr>
        <w:t>ITINERARIO DE ANÁLISIS ECONÓMICO. PROF.: JESÚS RUIZ</w:t>
      </w:r>
    </w:p>
    <w:p w:rsidR="00E00ACC" w:rsidRDefault="00E00ACC" w:rsidP="00E00ACC">
      <w:pPr>
        <w:jc w:val="center"/>
        <w:rPr>
          <w:rFonts w:ascii="Times New Roman" w:hAnsi="Times New Roman" w:cs="Times New Roman"/>
          <w:b/>
          <w:sz w:val="24"/>
          <w:szCs w:val="24"/>
        </w:rPr>
      </w:pPr>
    </w:p>
    <w:p w:rsidR="00E00ACC" w:rsidRDefault="00E00ACC" w:rsidP="00E00ACC">
      <w:pPr>
        <w:jc w:val="both"/>
        <w:rPr>
          <w:rFonts w:ascii="Times New Roman" w:hAnsi="Times New Roman" w:cs="Times New Roman"/>
          <w:b/>
          <w:sz w:val="24"/>
          <w:szCs w:val="24"/>
        </w:rPr>
      </w:pPr>
      <w:r>
        <w:rPr>
          <w:rFonts w:ascii="Times New Roman" w:hAnsi="Times New Roman" w:cs="Times New Roman"/>
          <w:b/>
          <w:sz w:val="24"/>
          <w:szCs w:val="24"/>
        </w:rPr>
        <w:t>APELLIDOS: __________________________________________________________</w:t>
      </w:r>
    </w:p>
    <w:p w:rsidR="00E00ACC" w:rsidRDefault="00E00ACC" w:rsidP="00E00ACC">
      <w:pPr>
        <w:jc w:val="both"/>
        <w:rPr>
          <w:rFonts w:ascii="Times New Roman" w:hAnsi="Times New Roman" w:cs="Times New Roman"/>
          <w:b/>
          <w:sz w:val="24"/>
          <w:szCs w:val="24"/>
        </w:rPr>
      </w:pPr>
    </w:p>
    <w:p w:rsidR="00E00ACC" w:rsidRDefault="00E00ACC" w:rsidP="00E00ACC">
      <w:pPr>
        <w:jc w:val="both"/>
        <w:rPr>
          <w:rFonts w:ascii="Times New Roman" w:hAnsi="Times New Roman" w:cs="Times New Roman"/>
          <w:b/>
          <w:sz w:val="24"/>
          <w:szCs w:val="24"/>
        </w:rPr>
      </w:pPr>
      <w:r>
        <w:rPr>
          <w:rFonts w:ascii="Times New Roman" w:hAnsi="Times New Roman" w:cs="Times New Roman"/>
          <w:b/>
          <w:sz w:val="24"/>
          <w:szCs w:val="24"/>
        </w:rPr>
        <w:t>NOMBRE: _________________________________________________________</w:t>
      </w:r>
    </w:p>
    <w:p w:rsidR="00E00ACC" w:rsidRDefault="00E00ACC" w:rsidP="00E00ACC">
      <w:pPr>
        <w:jc w:val="both"/>
        <w:rPr>
          <w:rFonts w:ascii="Times New Roman" w:hAnsi="Times New Roman" w:cs="Times New Roman"/>
        </w:rPr>
      </w:pPr>
      <w:r>
        <w:rPr>
          <w:rFonts w:ascii="Times New Roman" w:hAnsi="Times New Roman" w:cs="Times New Roman"/>
        </w:rPr>
        <w:t xml:space="preserve">La duración de este examen es de </w:t>
      </w:r>
      <w:r>
        <w:rPr>
          <w:rFonts w:ascii="Times New Roman" w:hAnsi="Times New Roman" w:cs="Times New Roman"/>
          <w:b/>
        </w:rPr>
        <w:t>2 horas</w:t>
      </w:r>
      <w:r>
        <w:rPr>
          <w:rFonts w:ascii="Times New Roman" w:hAnsi="Times New Roman" w:cs="Times New Roman"/>
        </w:rPr>
        <w:t xml:space="preserve">. El examen consta de </w:t>
      </w:r>
      <w:r w:rsidR="00E92D44">
        <w:rPr>
          <w:rFonts w:ascii="Times New Roman" w:hAnsi="Times New Roman" w:cs="Times New Roman"/>
        </w:rPr>
        <w:t>un test de 9</w:t>
      </w:r>
      <w:r>
        <w:rPr>
          <w:rFonts w:ascii="Times New Roman" w:hAnsi="Times New Roman" w:cs="Times New Roman"/>
        </w:rPr>
        <w:t xml:space="preserve"> preguntas y 2 problemas. La respuesta a estos problemas se realizará en las hojas que se le facilitarán. El test</w:t>
      </w:r>
      <w:r w:rsidR="00E92D44">
        <w:rPr>
          <w:rFonts w:ascii="Times New Roman" w:hAnsi="Times New Roman" w:cs="Times New Roman"/>
        </w:rPr>
        <w:t xml:space="preserve"> tiene un valor de 9</w:t>
      </w:r>
      <w:r>
        <w:rPr>
          <w:rFonts w:ascii="Times New Roman" w:hAnsi="Times New Roman" w:cs="Times New Roman"/>
        </w:rPr>
        <w:t xml:space="preserve"> puntos y los problemas tienen un valor de </w:t>
      </w:r>
      <w:r w:rsidR="00E92D44">
        <w:rPr>
          <w:rFonts w:ascii="Times New Roman" w:hAnsi="Times New Roman" w:cs="Times New Roman"/>
        </w:rPr>
        <w:t>4.</w:t>
      </w:r>
      <w:r>
        <w:rPr>
          <w:rFonts w:ascii="Times New Roman" w:hAnsi="Times New Roman" w:cs="Times New Roman"/>
        </w:rPr>
        <w:t xml:space="preserve">5 puntos cada uno. La calificación del test será tenida en cuenta sólo si se ha obtenido una calificación de al menos 3 sobre 10 en cada </w:t>
      </w:r>
      <w:r w:rsidRPr="00E00ACC">
        <w:rPr>
          <w:rFonts w:ascii="Times New Roman" w:hAnsi="Times New Roman" w:cs="Times New Roman"/>
        </w:rPr>
        <w:t>problema. Para las preguntas tipo test, sólo hay una respuesta correcta. Una respuesta correcta vale 1 punto, una incorrecta vale -0,5 puntos, y una en blanco vale 0 puntos.</w:t>
      </w:r>
    </w:p>
    <w:p w:rsidR="00E92D44" w:rsidRDefault="00E92D44" w:rsidP="00E00ACC">
      <w:pPr>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1837"/>
        <w:gridCol w:w="1630"/>
        <w:gridCol w:w="1628"/>
        <w:gridCol w:w="1631"/>
        <w:gridCol w:w="1768"/>
      </w:tblGrid>
      <w:tr w:rsidR="00E00ACC" w:rsidRPr="007B0B98" w:rsidTr="00E92D44">
        <w:tc>
          <w:tcPr>
            <w:tcW w:w="1837" w:type="dxa"/>
          </w:tcPr>
          <w:p w:rsidR="00E00ACC" w:rsidRPr="007B0B98" w:rsidRDefault="00E00ACC" w:rsidP="0060598C">
            <w:pPr>
              <w:jc w:val="center"/>
              <w:rPr>
                <w:b/>
              </w:rPr>
            </w:pPr>
            <w:r w:rsidRPr="007B0B98">
              <w:rPr>
                <w:b/>
              </w:rPr>
              <w:t>Pregunta 1</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2</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3</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4</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5</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6</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7</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8</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r w:rsidR="00E00ACC" w:rsidRPr="007B0B98" w:rsidTr="00E92D44">
        <w:tc>
          <w:tcPr>
            <w:tcW w:w="1837" w:type="dxa"/>
          </w:tcPr>
          <w:p w:rsidR="00E00ACC" w:rsidRPr="007B0B98" w:rsidRDefault="00E00ACC" w:rsidP="0060598C">
            <w:pPr>
              <w:jc w:val="center"/>
              <w:rPr>
                <w:b/>
              </w:rPr>
            </w:pPr>
            <w:r w:rsidRPr="007B0B98">
              <w:rPr>
                <w:b/>
              </w:rPr>
              <w:t>Pregunta 9</w:t>
            </w:r>
          </w:p>
        </w:tc>
        <w:tc>
          <w:tcPr>
            <w:tcW w:w="1630" w:type="dxa"/>
          </w:tcPr>
          <w:p w:rsidR="00E00ACC" w:rsidRPr="007B0B98" w:rsidRDefault="00E00ACC" w:rsidP="0060598C">
            <w:pPr>
              <w:jc w:val="center"/>
              <w:rPr>
                <w:b/>
              </w:rPr>
            </w:pPr>
            <w:r w:rsidRPr="007B0B98">
              <w:rPr>
                <w:b/>
              </w:rPr>
              <w:t>A</w:t>
            </w:r>
          </w:p>
        </w:tc>
        <w:tc>
          <w:tcPr>
            <w:tcW w:w="1628" w:type="dxa"/>
          </w:tcPr>
          <w:p w:rsidR="00E00ACC" w:rsidRPr="007B0B98" w:rsidRDefault="00E00ACC" w:rsidP="0060598C">
            <w:pPr>
              <w:jc w:val="center"/>
              <w:rPr>
                <w:b/>
              </w:rPr>
            </w:pPr>
            <w:r w:rsidRPr="007B0B98">
              <w:rPr>
                <w:b/>
              </w:rPr>
              <w:t>B</w:t>
            </w:r>
          </w:p>
        </w:tc>
        <w:tc>
          <w:tcPr>
            <w:tcW w:w="1631" w:type="dxa"/>
          </w:tcPr>
          <w:p w:rsidR="00E00ACC" w:rsidRPr="007B0B98" w:rsidRDefault="00E00ACC" w:rsidP="0060598C">
            <w:pPr>
              <w:jc w:val="center"/>
              <w:rPr>
                <w:b/>
              </w:rPr>
            </w:pPr>
            <w:r w:rsidRPr="007B0B98">
              <w:rPr>
                <w:b/>
              </w:rPr>
              <w:t>C</w:t>
            </w:r>
          </w:p>
        </w:tc>
        <w:tc>
          <w:tcPr>
            <w:tcW w:w="1768" w:type="dxa"/>
          </w:tcPr>
          <w:p w:rsidR="00E00ACC" w:rsidRPr="007B0B98" w:rsidRDefault="00E00ACC" w:rsidP="0060598C">
            <w:pPr>
              <w:jc w:val="center"/>
              <w:rPr>
                <w:b/>
              </w:rPr>
            </w:pPr>
            <w:r w:rsidRPr="007B0B98">
              <w:rPr>
                <w:b/>
              </w:rPr>
              <w:t>En blanco</w:t>
            </w:r>
          </w:p>
        </w:tc>
      </w:tr>
    </w:tbl>
    <w:p w:rsidR="00E00ACC" w:rsidRPr="00E00ACC" w:rsidRDefault="00E00ACC" w:rsidP="00E00ACC">
      <w:pPr>
        <w:jc w:val="both"/>
        <w:rPr>
          <w:rFonts w:ascii="Times New Roman" w:hAnsi="Times New Roman" w:cs="Times New Roman"/>
        </w:rPr>
      </w:pPr>
    </w:p>
    <w:p w:rsidR="006676A6" w:rsidRDefault="00E00ACC" w:rsidP="00E00ACC">
      <w:pPr>
        <w:jc w:val="center"/>
        <w:rPr>
          <w:rFonts w:ascii="Times New Roman" w:hAnsi="Times New Roman" w:cs="Times New Roman"/>
          <w:b/>
        </w:rPr>
      </w:pPr>
      <w:r w:rsidRPr="00E00ACC">
        <w:rPr>
          <w:rFonts w:ascii="Times New Roman" w:hAnsi="Times New Roman" w:cs="Times New Roman"/>
          <w:b/>
        </w:rPr>
        <w:t>TEST</w:t>
      </w:r>
    </w:p>
    <w:p w:rsidR="003E56C0" w:rsidRDefault="003E56C0" w:rsidP="003E56C0">
      <w:pPr>
        <w:pStyle w:val="Prrafodelista"/>
        <w:numPr>
          <w:ilvl w:val="3"/>
          <w:numId w:val="8"/>
        </w:numPr>
        <w:spacing w:after="200" w:line="276" w:lineRule="auto"/>
        <w:ind w:left="567" w:hanging="567"/>
        <w:jc w:val="both"/>
        <w:rPr>
          <w:sz w:val="22"/>
          <w:szCs w:val="22"/>
        </w:rPr>
      </w:pPr>
      <w:r w:rsidRPr="003E56C0">
        <w:rPr>
          <w:sz w:val="22"/>
          <w:szCs w:val="22"/>
        </w:rPr>
        <w:t>Suponga un empresario que no puede observar perfectamente el grado de cumplimiento del contrato de un trabajador, pero conoce tanto la utilidad esperada de un trabajador que se esfuerza (</w:t>
      </w:r>
      <w:r w:rsidRPr="003E56C0">
        <w:rPr>
          <w:rFonts w:eastAsiaTheme="minorHAnsi"/>
          <w:position w:val="-12"/>
          <w:sz w:val="22"/>
          <w:szCs w:val="22"/>
          <w:lang w:eastAsia="en-US"/>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6" o:title=""/>
          </v:shape>
          <o:OLEObject Type="Embed" ProgID="Equation.DSMT4" ShapeID="_x0000_i1025" DrawAspect="Content" ObjectID="_1514820111" r:id="rId7"/>
        </w:object>
      </w:r>
      <w:r w:rsidRPr="003E56C0">
        <w:rPr>
          <w:sz w:val="22"/>
          <w:szCs w:val="22"/>
        </w:rPr>
        <w:t xml:space="preserve">, donde </w:t>
      </w:r>
      <w:r w:rsidRPr="003E56C0">
        <w:rPr>
          <w:i/>
          <w:sz w:val="22"/>
          <w:szCs w:val="22"/>
        </w:rPr>
        <w:t>a</w:t>
      </w:r>
      <w:r w:rsidRPr="003E56C0">
        <w:rPr>
          <w:sz w:val="22"/>
          <w:szCs w:val="22"/>
        </w:rPr>
        <w:t xml:space="preserve"> es el esfuerzo y </w:t>
      </w:r>
      <w:r w:rsidRPr="003E56C0">
        <w:rPr>
          <w:i/>
          <w:sz w:val="22"/>
          <w:szCs w:val="22"/>
        </w:rPr>
        <w:t>c</w:t>
      </w:r>
      <w:r w:rsidRPr="003E56C0">
        <w:rPr>
          <w:sz w:val="22"/>
          <w:szCs w:val="22"/>
        </w:rPr>
        <w:t>(</w:t>
      </w:r>
      <w:r w:rsidRPr="003E56C0">
        <w:rPr>
          <w:i/>
          <w:sz w:val="22"/>
          <w:szCs w:val="22"/>
        </w:rPr>
        <w:t>a</w:t>
      </w:r>
      <w:r w:rsidRPr="003E56C0">
        <w:rPr>
          <w:sz w:val="22"/>
          <w:szCs w:val="22"/>
        </w:rPr>
        <w:t>) es el coste del esfuerzo) como la utilidad esperada de un trabajador que no se esfuerza (</w:t>
      </w:r>
      <w:r w:rsidRPr="003E56C0">
        <w:rPr>
          <w:rFonts w:eastAsiaTheme="minorHAnsi"/>
          <w:position w:val="-12"/>
          <w:sz w:val="22"/>
          <w:szCs w:val="22"/>
          <w:lang w:eastAsia="en-US"/>
        </w:rPr>
        <w:object w:dxaOrig="1215" w:dyaOrig="360">
          <v:shape id="_x0000_i1026" type="#_x0000_t75" style="width:60.75pt;height:18pt" o:ole="">
            <v:imagedata r:id="rId8" o:title=""/>
          </v:shape>
          <o:OLEObject Type="Embed" ProgID="Equation.DSMT4" ShapeID="_x0000_i1026" DrawAspect="Content" ObjectID="_1514820112" r:id="rId9"/>
        </w:object>
      </w:r>
      <w:r w:rsidRPr="003E56C0">
        <w:rPr>
          <w:sz w:val="22"/>
          <w:szCs w:val="22"/>
        </w:rPr>
        <w:t xml:space="preserve">, donde </w:t>
      </w:r>
      <w:r w:rsidRPr="003E56C0">
        <w:rPr>
          <w:i/>
          <w:sz w:val="22"/>
          <w:szCs w:val="22"/>
        </w:rPr>
        <w:t>q</w:t>
      </w:r>
      <w:r w:rsidRPr="003E56C0">
        <w:rPr>
          <w:sz w:val="22"/>
          <w:szCs w:val="22"/>
        </w:rPr>
        <w:t xml:space="preserve"> es la probabilidad de que la empresa descubra a un incumplidor, </w:t>
      </w:r>
      <w:r w:rsidRPr="003E56C0">
        <w:rPr>
          <w:i/>
          <w:sz w:val="22"/>
          <w:szCs w:val="22"/>
        </w:rPr>
        <w:t>v</w:t>
      </w:r>
      <w:r w:rsidRPr="003E56C0">
        <w:rPr>
          <w:sz w:val="22"/>
          <w:szCs w:val="22"/>
        </w:rPr>
        <w:t xml:space="preserve"> es la utilidad que recibe el incumplidor cuando se va al paro al ser descubierto).  Suponga que el coste del esfuerzo viene dado por la siguiente función </w:t>
      </w:r>
      <w:r w:rsidRPr="003E56C0">
        <w:rPr>
          <w:rFonts w:eastAsiaTheme="minorHAnsi"/>
          <w:position w:val="-12"/>
          <w:sz w:val="22"/>
          <w:szCs w:val="22"/>
          <w:lang w:eastAsia="en-US"/>
        </w:rPr>
        <w:object w:dxaOrig="900" w:dyaOrig="360">
          <v:shape id="_x0000_i1027" type="#_x0000_t75" style="width:45pt;height:18pt" o:ole="">
            <v:imagedata r:id="rId10" o:title=""/>
          </v:shape>
          <o:OLEObject Type="Embed" ProgID="Equation.DSMT4" ShapeID="_x0000_i1027" DrawAspect="Content" ObjectID="_1514820113" r:id="rId11"/>
        </w:object>
      </w:r>
      <w:r w:rsidRPr="003E56C0">
        <w:rPr>
          <w:sz w:val="22"/>
          <w:szCs w:val="22"/>
        </w:rPr>
        <w:t>. Suponga que el trabajador para un impuesto proporcional sobre el salario (</w:t>
      </w:r>
      <w:r w:rsidRPr="003E56C0">
        <w:rPr>
          <w:rFonts w:ascii="Symbol" w:hAnsi="Symbol"/>
          <w:i/>
          <w:sz w:val="22"/>
          <w:szCs w:val="22"/>
        </w:rPr>
        <w:t></w:t>
      </w:r>
      <w:r w:rsidRPr="003E56C0">
        <w:rPr>
          <w:rFonts w:ascii="Symbol" w:hAnsi="Symbol"/>
          <w:sz w:val="22"/>
          <w:szCs w:val="22"/>
        </w:rPr>
        <w:t></w:t>
      </w:r>
      <w:r w:rsidRPr="003E56C0">
        <w:rPr>
          <w:sz w:val="22"/>
          <w:szCs w:val="22"/>
        </w:rPr>
        <w:t xml:space="preserve"> en concepto de cotizaciones a la Seguridad Social. La función de esfuerzo tomará a siguiente forma: </w:t>
      </w:r>
    </w:p>
    <w:p w:rsidR="003E56C0" w:rsidRPr="003E56C0" w:rsidRDefault="003E56C0" w:rsidP="003E56C0">
      <w:pPr>
        <w:spacing w:after="200" w:line="276" w:lineRule="auto"/>
        <w:ind w:left="567"/>
        <w:jc w:val="both"/>
        <w:rPr>
          <w:rFonts w:ascii="Times New Roman" w:hAnsi="Times New Roman" w:cs="Times New Roman"/>
        </w:rPr>
      </w:pPr>
      <w:r w:rsidRPr="003E56C0">
        <w:rPr>
          <w:rFonts w:ascii="Times New Roman" w:hAnsi="Times New Roman" w:cs="Times New Roman"/>
        </w:rPr>
        <w:t>A)</w:t>
      </w:r>
      <w:r w:rsidRPr="003E56C0">
        <w:rPr>
          <w:rFonts w:ascii="Times New Roman" w:hAnsi="Times New Roman" w:cs="Times New Roman"/>
        </w:rPr>
        <w:tab/>
      </w:r>
      <w:r w:rsidRPr="003E56C0">
        <w:rPr>
          <w:rFonts w:ascii="Times New Roman" w:hAnsi="Times New Roman" w:cs="Times New Roman"/>
          <w:i/>
        </w:rPr>
        <w:t>a</w:t>
      </w:r>
      <w:r w:rsidR="00E92D44">
        <w:rPr>
          <w:rFonts w:ascii="Times New Roman" w:hAnsi="Times New Roman" w:cs="Times New Roman"/>
          <w:i/>
        </w:rPr>
        <w:t xml:space="preserve"> </w:t>
      </w:r>
      <w:r w:rsidRPr="003E56C0">
        <w:rPr>
          <w:rFonts w:ascii="Times New Roman" w:hAnsi="Times New Roman" w:cs="Times New Roman"/>
        </w:rPr>
        <w:t xml:space="preserve">= </w:t>
      </w:r>
      <w:r w:rsidRPr="003E56C0">
        <w:rPr>
          <w:rFonts w:ascii="Times New Roman" w:hAnsi="Times New Roman" w:cs="Times New Roman"/>
          <w:position w:val="-14"/>
        </w:rPr>
        <w:object w:dxaOrig="1380" w:dyaOrig="420">
          <v:shape id="_x0000_i1028" type="#_x0000_t75" style="width:69pt;height:21pt" o:ole="">
            <v:imagedata r:id="rId12" o:title=""/>
          </v:shape>
          <o:OLEObject Type="Embed" ProgID="Equation.DSMT4" ShapeID="_x0000_i1028" DrawAspect="Content" ObjectID="_1514820114" r:id="rId13"/>
        </w:object>
      </w:r>
    </w:p>
    <w:p w:rsidR="003E56C0" w:rsidRPr="003E56C0" w:rsidRDefault="00E92D44" w:rsidP="003E56C0">
      <w:pPr>
        <w:pStyle w:val="Prrafodelista"/>
        <w:numPr>
          <w:ilvl w:val="0"/>
          <w:numId w:val="8"/>
        </w:numPr>
        <w:spacing w:after="200" w:line="276" w:lineRule="auto"/>
        <w:ind w:left="567" w:firstLine="0"/>
        <w:jc w:val="both"/>
        <w:rPr>
          <w:sz w:val="22"/>
          <w:szCs w:val="22"/>
        </w:rPr>
      </w:pPr>
      <w:r>
        <w:rPr>
          <w:i/>
          <w:sz w:val="22"/>
          <w:szCs w:val="22"/>
        </w:rPr>
        <w:t xml:space="preserve">a </w:t>
      </w:r>
      <w:r w:rsidR="003E56C0" w:rsidRPr="003E56C0">
        <w:rPr>
          <w:sz w:val="22"/>
          <w:szCs w:val="22"/>
        </w:rPr>
        <w:t xml:space="preserve">= </w:t>
      </w:r>
      <w:r w:rsidR="003E56C0" w:rsidRPr="003E56C0">
        <w:rPr>
          <w:rFonts w:eastAsiaTheme="minorHAnsi"/>
          <w:position w:val="-14"/>
          <w:sz w:val="22"/>
          <w:szCs w:val="22"/>
          <w:lang w:eastAsia="en-US"/>
        </w:rPr>
        <w:object w:dxaOrig="1635" w:dyaOrig="405">
          <v:shape id="_x0000_i1029" type="#_x0000_t75" style="width:81.75pt;height:20.25pt" o:ole="">
            <v:imagedata r:id="rId14" o:title=""/>
          </v:shape>
          <o:OLEObject Type="Embed" ProgID="Equation.DSMT4" ShapeID="_x0000_i1029" DrawAspect="Content" ObjectID="_1514820115" r:id="rId15"/>
        </w:object>
      </w:r>
    </w:p>
    <w:p w:rsidR="003E56C0" w:rsidRPr="00E92D44" w:rsidRDefault="003E56C0" w:rsidP="003E56C0">
      <w:pPr>
        <w:pStyle w:val="Prrafodelista"/>
        <w:numPr>
          <w:ilvl w:val="0"/>
          <w:numId w:val="8"/>
        </w:numPr>
        <w:spacing w:after="200" w:line="276" w:lineRule="auto"/>
        <w:ind w:left="567" w:firstLine="0"/>
        <w:jc w:val="both"/>
        <w:rPr>
          <w:sz w:val="22"/>
          <w:szCs w:val="22"/>
        </w:rPr>
      </w:pPr>
      <w:r w:rsidRPr="003E56C0">
        <w:rPr>
          <w:i/>
          <w:sz w:val="22"/>
          <w:szCs w:val="22"/>
        </w:rPr>
        <w:t>a</w:t>
      </w:r>
      <w:r w:rsidR="00E92D44">
        <w:rPr>
          <w:i/>
          <w:sz w:val="22"/>
          <w:szCs w:val="22"/>
        </w:rPr>
        <w:t xml:space="preserve"> </w:t>
      </w:r>
      <w:r w:rsidRPr="003E56C0">
        <w:rPr>
          <w:sz w:val="22"/>
          <w:szCs w:val="22"/>
        </w:rPr>
        <w:t xml:space="preserve">= </w:t>
      </w:r>
      <w:r w:rsidRPr="003E56C0">
        <w:rPr>
          <w:rFonts w:eastAsiaTheme="minorHAnsi"/>
          <w:position w:val="-16"/>
          <w:sz w:val="22"/>
          <w:szCs w:val="22"/>
          <w:lang w:eastAsia="en-US"/>
        </w:rPr>
        <w:object w:dxaOrig="1605" w:dyaOrig="465">
          <v:shape id="_x0000_i1030" type="#_x0000_t75" style="width:80.25pt;height:23.25pt" o:ole="">
            <v:imagedata r:id="rId16" o:title=""/>
          </v:shape>
          <o:OLEObject Type="Embed" ProgID="Equation.DSMT4" ShapeID="_x0000_i1030" DrawAspect="Content" ObjectID="_1514820116" r:id="rId17"/>
        </w:object>
      </w:r>
      <w:r w:rsidRPr="003E56C0">
        <w:rPr>
          <w:rFonts w:eastAsiaTheme="minorHAnsi"/>
          <w:sz w:val="22"/>
          <w:szCs w:val="22"/>
          <w:lang w:eastAsia="en-US"/>
        </w:rPr>
        <w:t>*</w:t>
      </w:r>
    </w:p>
    <w:p w:rsidR="00E92D44" w:rsidRPr="00E92D44" w:rsidRDefault="00E92D44" w:rsidP="00E92D44">
      <w:pPr>
        <w:pStyle w:val="Prrafodelista"/>
        <w:spacing w:after="200" w:line="276" w:lineRule="auto"/>
        <w:ind w:left="567"/>
        <w:jc w:val="both"/>
        <w:rPr>
          <w:sz w:val="22"/>
          <w:szCs w:val="22"/>
        </w:rPr>
      </w:pPr>
    </w:p>
    <w:p w:rsidR="003E56C0" w:rsidRPr="00E92D44" w:rsidRDefault="003E56C0" w:rsidP="00E92D44">
      <w:pPr>
        <w:pStyle w:val="Prrafodelista"/>
        <w:numPr>
          <w:ilvl w:val="0"/>
          <w:numId w:val="12"/>
        </w:numPr>
        <w:spacing w:after="200" w:line="276" w:lineRule="auto"/>
        <w:ind w:left="567" w:hanging="567"/>
        <w:jc w:val="both"/>
        <w:rPr>
          <w:sz w:val="22"/>
          <w:szCs w:val="22"/>
        </w:rPr>
      </w:pPr>
      <w:r w:rsidRPr="00E92D44">
        <w:rPr>
          <w:sz w:val="22"/>
          <w:szCs w:val="22"/>
        </w:rPr>
        <w:t xml:space="preserve">Diga qué afirmación es </w:t>
      </w:r>
      <w:r w:rsidRPr="00E92D44">
        <w:rPr>
          <w:b/>
          <w:sz w:val="22"/>
          <w:szCs w:val="22"/>
          <w:u w:val="single"/>
        </w:rPr>
        <w:t>falsa</w:t>
      </w:r>
      <w:r w:rsidRPr="00E92D44">
        <w:rPr>
          <w:sz w:val="22"/>
          <w:szCs w:val="22"/>
        </w:rPr>
        <w:t>:</w:t>
      </w:r>
    </w:p>
    <w:p w:rsidR="003E56C0" w:rsidRPr="00E92D44" w:rsidRDefault="003E56C0" w:rsidP="003E56C0">
      <w:pPr>
        <w:pStyle w:val="Prrafodelista"/>
        <w:numPr>
          <w:ilvl w:val="0"/>
          <w:numId w:val="11"/>
        </w:numPr>
        <w:spacing w:after="200" w:line="276" w:lineRule="auto"/>
        <w:jc w:val="both"/>
        <w:rPr>
          <w:sz w:val="22"/>
          <w:szCs w:val="22"/>
        </w:rPr>
      </w:pPr>
      <w:r w:rsidRPr="00E92D44">
        <w:rPr>
          <w:sz w:val="22"/>
          <w:szCs w:val="22"/>
        </w:rPr>
        <w:t>Si el salario nominal es rígido, la curva de oferta agregada de corto plazo tendrá un tramo con pendiente positiva, aunque la previsión sea perfecta (</w:t>
      </w:r>
      <w:r w:rsidRPr="00E92D44">
        <w:rPr>
          <w:i/>
          <w:sz w:val="22"/>
          <w:szCs w:val="22"/>
        </w:rPr>
        <w:t>P</w:t>
      </w:r>
      <w:r w:rsidRPr="00E92D44">
        <w:rPr>
          <w:sz w:val="22"/>
          <w:szCs w:val="22"/>
        </w:rPr>
        <w:t>=</w:t>
      </w:r>
      <w:r w:rsidRPr="00E92D44">
        <w:rPr>
          <w:i/>
          <w:sz w:val="22"/>
          <w:szCs w:val="22"/>
        </w:rPr>
        <w:t>P</w:t>
      </w:r>
      <w:r w:rsidRPr="00E92D44">
        <w:rPr>
          <w:i/>
          <w:sz w:val="22"/>
          <w:szCs w:val="22"/>
          <w:vertAlign w:val="superscript"/>
        </w:rPr>
        <w:t>e</w:t>
      </w:r>
      <w:r w:rsidRPr="00E92D44">
        <w:rPr>
          <w:sz w:val="22"/>
          <w:szCs w:val="22"/>
        </w:rPr>
        <w:t>).</w:t>
      </w:r>
    </w:p>
    <w:p w:rsidR="003E56C0" w:rsidRPr="00E92D44" w:rsidRDefault="003E56C0" w:rsidP="003E56C0">
      <w:pPr>
        <w:pStyle w:val="Prrafodelista"/>
        <w:numPr>
          <w:ilvl w:val="0"/>
          <w:numId w:val="11"/>
        </w:numPr>
        <w:spacing w:after="200" w:line="276" w:lineRule="auto"/>
        <w:jc w:val="both"/>
        <w:rPr>
          <w:sz w:val="22"/>
          <w:szCs w:val="22"/>
        </w:rPr>
      </w:pPr>
      <w:r w:rsidRPr="00E92D44">
        <w:rPr>
          <w:sz w:val="22"/>
          <w:szCs w:val="22"/>
        </w:rPr>
        <w:t>Si hay previsión perfecta (</w:t>
      </w:r>
      <w:r w:rsidRPr="00E92D44">
        <w:rPr>
          <w:i/>
          <w:sz w:val="22"/>
          <w:szCs w:val="22"/>
        </w:rPr>
        <w:t>P</w:t>
      </w:r>
      <w:r w:rsidRPr="00E92D44">
        <w:rPr>
          <w:sz w:val="22"/>
          <w:szCs w:val="22"/>
        </w:rPr>
        <w:t>=</w:t>
      </w:r>
      <w:r w:rsidRPr="00E92D44">
        <w:rPr>
          <w:i/>
          <w:sz w:val="22"/>
          <w:szCs w:val="22"/>
        </w:rPr>
        <w:t>P</w:t>
      </w:r>
      <w:r w:rsidRPr="00E92D44">
        <w:rPr>
          <w:i/>
          <w:sz w:val="22"/>
          <w:szCs w:val="22"/>
          <w:vertAlign w:val="superscript"/>
        </w:rPr>
        <w:t>e</w:t>
      </w:r>
      <w:r w:rsidRPr="00E92D44">
        <w:rPr>
          <w:sz w:val="22"/>
          <w:szCs w:val="22"/>
        </w:rPr>
        <w:t>), la curva de oferta agregada de corto plazo será vertical aunque el salario real sea rígido.</w:t>
      </w:r>
    </w:p>
    <w:p w:rsidR="003E56C0" w:rsidRPr="00E92D44" w:rsidRDefault="003E56C0" w:rsidP="003E56C0">
      <w:pPr>
        <w:pStyle w:val="Prrafodelista"/>
        <w:numPr>
          <w:ilvl w:val="0"/>
          <w:numId w:val="11"/>
        </w:numPr>
        <w:spacing w:after="200" w:line="276" w:lineRule="auto"/>
        <w:jc w:val="both"/>
        <w:rPr>
          <w:sz w:val="22"/>
          <w:szCs w:val="22"/>
        </w:rPr>
      </w:pPr>
      <w:r w:rsidRPr="00E92D44">
        <w:rPr>
          <w:sz w:val="22"/>
          <w:szCs w:val="22"/>
        </w:rPr>
        <w:t>Si no hay previsión perfecta (</w:t>
      </w:r>
      <w:r w:rsidRPr="00E92D44">
        <w:rPr>
          <w:i/>
          <w:sz w:val="22"/>
          <w:szCs w:val="22"/>
        </w:rPr>
        <w:t>P</w:t>
      </w:r>
      <w:r w:rsidR="00E92D44" w:rsidRPr="00E92D44">
        <w:rPr>
          <w:i/>
          <w:position w:val="-4"/>
          <w:sz w:val="22"/>
          <w:szCs w:val="22"/>
        </w:rPr>
        <w:object w:dxaOrig="200" w:dyaOrig="200">
          <v:shape id="_x0000_i1031" type="#_x0000_t75" style="width:9.75pt;height:9.75pt" o:ole="">
            <v:imagedata r:id="rId18" o:title=""/>
          </v:shape>
          <o:OLEObject Type="Embed" ProgID="Equation.DSMT4" ShapeID="_x0000_i1031" DrawAspect="Content" ObjectID="_1514820117" r:id="rId19"/>
        </w:object>
      </w:r>
      <w:r w:rsidR="00E92D44" w:rsidRPr="00E92D44">
        <w:rPr>
          <w:i/>
          <w:sz w:val="22"/>
          <w:szCs w:val="22"/>
        </w:rPr>
        <w:t xml:space="preserve"> </w:t>
      </w:r>
      <w:r w:rsidRPr="00E92D44">
        <w:rPr>
          <w:i/>
          <w:sz w:val="22"/>
          <w:szCs w:val="22"/>
        </w:rPr>
        <w:t>P</w:t>
      </w:r>
      <w:r w:rsidRPr="00E92D44">
        <w:rPr>
          <w:i/>
          <w:sz w:val="22"/>
          <w:szCs w:val="22"/>
          <w:vertAlign w:val="superscript"/>
        </w:rPr>
        <w:t>e</w:t>
      </w:r>
      <w:r w:rsidRPr="00E92D44">
        <w:rPr>
          <w:sz w:val="22"/>
          <w:szCs w:val="22"/>
        </w:rPr>
        <w:t>), la curva de oferta agregada de corto plazo tendrá pendiente positiva sólo si hay competencia imperfecta en el mercado de trabajo.</w:t>
      </w:r>
      <w:r w:rsidR="00E92D44" w:rsidRPr="00E92D44">
        <w:rPr>
          <w:sz w:val="22"/>
          <w:szCs w:val="22"/>
        </w:rPr>
        <w:t xml:space="preserve"> (*)</w:t>
      </w:r>
    </w:p>
    <w:p w:rsidR="00E92D44" w:rsidRPr="00E92D44" w:rsidRDefault="00E92D44" w:rsidP="00E92D44">
      <w:pPr>
        <w:pStyle w:val="Prrafodelista"/>
        <w:numPr>
          <w:ilvl w:val="0"/>
          <w:numId w:val="12"/>
        </w:numPr>
        <w:spacing w:after="200" w:line="276" w:lineRule="auto"/>
        <w:ind w:left="567" w:hanging="567"/>
        <w:jc w:val="both"/>
        <w:rPr>
          <w:sz w:val="22"/>
          <w:szCs w:val="22"/>
        </w:rPr>
      </w:pPr>
      <w:r w:rsidRPr="00E92D44">
        <w:rPr>
          <w:sz w:val="22"/>
          <w:szCs w:val="22"/>
        </w:rPr>
        <w:lastRenderedPageBreak/>
        <w:t xml:space="preserve">Suponga el modelo de </w:t>
      </w:r>
      <w:proofErr w:type="spellStart"/>
      <w:r w:rsidRPr="00E92D44">
        <w:rPr>
          <w:sz w:val="22"/>
          <w:szCs w:val="22"/>
        </w:rPr>
        <w:t>Shapiro-Stiglitz</w:t>
      </w:r>
      <w:proofErr w:type="spellEnd"/>
      <w:r w:rsidRPr="00E92D44">
        <w:rPr>
          <w:sz w:val="22"/>
          <w:szCs w:val="22"/>
        </w:rPr>
        <w:t>. Suponga que todas las empresas son iguales y que el número de ocupados no varía (nº trabajadores que encuentran empleo es igual al nº que lo pierden). Suponga que la función de esfuerzo es</w:t>
      </w:r>
      <w:proofErr w:type="gramStart"/>
      <w:r w:rsidRPr="00E92D44">
        <w:rPr>
          <w:sz w:val="22"/>
          <w:szCs w:val="22"/>
        </w:rPr>
        <w:t xml:space="preserve">: </w:t>
      </w:r>
      <w:r w:rsidRPr="00E92D44">
        <w:rPr>
          <w:rFonts w:eastAsiaTheme="minorHAnsi"/>
          <w:position w:val="-56"/>
          <w:sz w:val="22"/>
          <w:szCs w:val="22"/>
          <w:lang w:eastAsia="en-US"/>
        </w:rPr>
        <w:object w:dxaOrig="2760" w:dyaOrig="1245">
          <v:shape id="_x0000_i1032" type="#_x0000_t75" style="width:138pt;height:62.25pt" o:ole="">
            <v:imagedata r:id="rId20" o:title=""/>
          </v:shape>
          <o:OLEObject Type="Embed" ProgID="Equation.DSMT4" ShapeID="_x0000_i1032" DrawAspect="Content" ObjectID="_1514820118" r:id="rId21"/>
        </w:object>
      </w:r>
      <w:r w:rsidRPr="00E92D44">
        <w:rPr>
          <w:sz w:val="22"/>
          <w:szCs w:val="22"/>
        </w:rPr>
        <w:t>,</w:t>
      </w:r>
      <w:proofErr w:type="gramEnd"/>
      <w:r w:rsidRPr="00E92D44">
        <w:rPr>
          <w:sz w:val="22"/>
          <w:szCs w:val="22"/>
        </w:rPr>
        <w:t xml:space="preserve"> donde </w:t>
      </w:r>
      <w:r w:rsidRPr="00E92D44">
        <w:rPr>
          <w:i/>
          <w:sz w:val="22"/>
          <w:szCs w:val="22"/>
        </w:rPr>
        <w:t>e</w:t>
      </w:r>
      <w:r w:rsidRPr="00E92D44">
        <w:rPr>
          <w:sz w:val="22"/>
          <w:szCs w:val="22"/>
        </w:rPr>
        <w:t xml:space="preserve">=3 es el coste del esfuerzo, </w:t>
      </w:r>
      <w:r w:rsidRPr="00E92D44">
        <w:rPr>
          <w:i/>
          <w:sz w:val="22"/>
          <w:szCs w:val="22"/>
        </w:rPr>
        <w:t>r</w:t>
      </w:r>
      <w:r w:rsidRPr="00E92D44">
        <w:rPr>
          <w:sz w:val="22"/>
          <w:szCs w:val="22"/>
        </w:rPr>
        <w:t xml:space="preserve">=5% es el tipo de interés, </w:t>
      </w:r>
      <w:r w:rsidRPr="00E92D44">
        <w:rPr>
          <w:i/>
          <w:sz w:val="22"/>
          <w:szCs w:val="22"/>
        </w:rPr>
        <w:t>q</w:t>
      </w:r>
      <w:r w:rsidRPr="00E92D44">
        <w:rPr>
          <w:sz w:val="22"/>
          <w:szCs w:val="22"/>
        </w:rPr>
        <w:t xml:space="preserve">=0.41 es la probabilidad de que la empresa descubra a un trabajador que no se esfuerza y lo despida, </w:t>
      </w:r>
      <w:r w:rsidRPr="00E92D44">
        <w:rPr>
          <w:i/>
          <w:sz w:val="22"/>
          <w:szCs w:val="22"/>
        </w:rPr>
        <w:t>b</w:t>
      </w:r>
      <w:r w:rsidRPr="00E92D44">
        <w:rPr>
          <w:sz w:val="22"/>
          <w:szCs w:val="22"/>
        </w:rPr>
        <w:t xml:space="preserve">=0.1 es la probabilidad de que un trabajador abandone la empresa por un motivo diferente al despido por no esforzarse, </w:t>
      </w:r>
      <w:r w:rsidRPr="00E92D44">
        <w:rPr>
          <w:i/>
          <w:sz w:val="22"/>
          <w:szCs w:val="22"/>
        </w:rPr>
        <w:t>N</w:t>
      </w:r>
      <w:r w:rsidRPr="00E92D44">
        <w:rPr>
          <w:sz w:val="22"/>
          <w:szCs w:val="22"/>
        </w:rPr>
        <w:t xml:space="preserve"> es el número de ocupados y </w:t>
      </w:r>
      <w:r w:rsidRPr="00E92D44">
        <w:rPr>
          <w:i/>
          <w:sz w:val="22"/>
          <w:szCs w:val="22"/>
        </w:rPr>
        <w:t>L</w:t>
      </w:r>
      <w:r w:rsidRPr="00E92D44">
        <w:rPr>
          <w:sz w:val="22"/>
          <w:szCs w:val="22"/>
        </w:rPr>
        <w:t xml:space="preserve"> es la población activa. Suponga que la función de producción de la empresa es</w:t>
      </w:r>
      <w:proofErr w:type="gramStart"/>
      <w:r w:rsidRPr="00E92D44">
        <w:rPr>
          <w:sz w:val="22"/>
          <w:szCs w:val="22"/>
        </w:rPr>
        <w:t xml:space="preserve">: </w:t>
      </w:r>
      <w:r w:rsidRPr="00E92D44">
        <w:rPr>
          <w:rFonts w:eastAsiaTheme="minorHAnsi"/>
          <w:position w:val="-6"/>
          <w:sz w:val="22"/>
          <w:szCs w:val="22"/>
          <w:lang w:eastAsia="en-US"/>
        </w:rPr>
        <w:object w:dxaOrig="795" w:dyaOrig="285">
          <v:shape id="_x0000_i1033" type="#_x0000_t75" style="width:39.75pt;height:14.25pt" o:ole="">
            <v:imagedata r:id="rId22" o:title=""/>
          </v:shape>
          <o:OLEObject Type="Embed" ProgID="Equation.DSMT4" ShapeID="_x0000_i1033" DrawAspect="Content" ObjectID="_1514820119" r:id="rId23"/>
        </w:object>
      </w:r>
      <w:r w:rsidRPr="00E92D44">
        <w:rPr>
          <w:sz w:val="22"/>
          <w:szCs w:val="22"/>
        </w:rPr>
        <w:t>.</w:t>
      </w:r>
      <w:proofErr w:type="gramEnd"/>
      <w:r w:rsidRPr="00E92D44">
        <w:rPr>
          <w:sz w:val="22"/>
          <w:szCs w:val="22"/>
        </w:rPr>
        <w:t xml:space="preserve"> Si </w:t>
      </w:r>
      <w:r w:rsidRPr="00E92D44">
        <w:rPr>
          <w:rFonts w:eastAsiaTheme="minorHAnsi"/>
          <w:position w:val="-6"/>
          <w:sz w:val="22"/>
          <w:szCs w:val="22"/>
          <w:lang w:eastAsia="en-US"/>
        </w:rPr>
        <w:object w:dxaOrig="390" w:dyaOrig="285">
          <v:shape id="_x0000_i1034" type="#_x0000_t75" style="width:19.5pt;height:14.25pt" o:ole="">
            <v:imagedata r:id="rId24" o:title=""/>
          </v:shape>
          <o:OLEObject Type="Embed" ProgID="Equation.DSMT4" ShapeID="_x0000_i1034" DrawAspect="Content" ObjectID="_1514820120" r:id="rId25"/>
        </w:object>
      </w:r>
      <w:r w:rsidRPr="00E92D44">
        <w:rPr>
          <w:sz w:val="22"/>
          <w:szCs w:val="22"/>
        </w:rPr>
        <w:t>18, entonces, diga cuál será la tasa de paro:</w:t>
      </w:r>
    </w:p>
    <w:p w:rsidR="00E92D44" w:rsidRPr="00E92D44" w:rsidRDefault="00E92D44" w:rsidP="00E92D44">
      <w:pPr>
        <w:pStyle w:val="Prrafodelista"/>
        <w:numPr>
          <w:ilvl w:val="0"/>
          <w:numId w:val="13"/>
        </w:numPr>
        <w:spacing w:after="200" w:line="276" w:lineRule="auto"/>
        <w:jc w:val="both"/>
        <w:rPr>
          <w:sz w:val="22"/>
          <w:szCs w:val="22"/>
        </w:rPr>
      </w:pPr>
      <w:r w:rsidRPr="00E92D44">
        <w:rPr>
          <w:sz w:val="22"/>
          <w:szCs w:val="22"/>
        </w:rPr>
        <w:t>u= 5%. *</w:t>
      </w:r>
    </w:p>
    <w:p w:rsidR="00E92D44" w:rsidRPr="00E92D44" w:rsidRDefault="00E92D44" w:rsidP="00E92D44">
      <w:pPr>
        <w:pStyle w:val="Prrafodelista"/>
        <w:numPr>
          <w:ilvl w:val="0"/>
          <w:numId w:val="13"/>
        </w:numPr>
        <w:spacing w:after="200" w:line="276" w:lineRule="auto"/>
        <w:jc w:val="both"/>
        <w:rPr>
          <w:sz w:val="22"/>
          <w:szCs w:val="22"/>
        </w:rPr>
      </w:pPr>
      <w:r w:rsidRPr="00E92D44">
        <w:rPr>
          <w:sz w:val="22"/>
          <w:szCs w:val="22"/>
        </w:rPr>
        <w:t>u= 15%.</w:t>
      </w:r>
    </w:p>
    <w:p w:rsidR="00E92D44" w:rsidRPr="00E92D44" w:rsidRDefault="00E92D44" w:rsidP="00E92D44">
      <w:pPr>
        <w:pStyle w:val="Prrafodelista"/>
        <w:numPr>
          <w:ilvl w:val="0"/>
          <w:numId w:val="13"/>
        </w:numPr>
        <w:spacing w:after="200" w:line="276" w:lineRule="auto"/>
        <w:jc w:val="both"/>
        <w:rPr>
          <w:sz w:val="22"/>
          <w:szCs w:val="22"/>
        </w:rPr>
      </w:pPr>
      <w:r w:rsidRPr="00E92D44">
        <w:rPr>
          <w:sz w:val="22"/>
          <w:szCs w:val="22"/>
        </w:rPr>
        <w:t>u= 20%.</w:t>
      </w:r>
    </w:p>
    <w:p w:rsidR="00E92D44" w:rsidRPr="00E92D44" w:rsidRDefault="00E92D44" w:rsidP="00E92D44">
      <w:pPr>
        <w:pStyle w:val="Prrafodelista"/>
        <w:ind w:left="786"/>
        <w:jc w:val="both"/>
        <w:rPr>
          <w:sz w:val="22"/>
          <w:szCs w:val="22"/>
        </w:rPr>
      </w:pPr>
    </w:p>
    <w:p w:rsidR="00E92D44" w:rsidRPr="00E92D44" w:rsidRDefault="00E92D44" w:rsidP="00E92D44">
      <w:pPr>
        <w:pStyle w:val="Prrafodelista"/>
        <w:numPr>
          <w:ilvl w:val="0"/>
          <w:numId w:val="12"/>
        </w:numPr>
        <w:spacing w:after="200" w:line="276" w:lineRule="auto"/>
        <w:ind w:left="567" w:hanging="567"/>
        <w:jc w:val="both"/>
        <w:rPr>
          <w:sz w:val="22"/>
          <w:szCs w:val="22"/>
        </w:rPr>
      </w:pPr>
      <w:r w:rsidRPr="00E92D44">
        <w:rPr>
          <w:sz w:val="22"/>
          <w:szCs w:val="22"/>
        </w:rPr>
        <w:t xml:space="preserve">Sea el modelo de sindicatos estudiado. Suponga una función de utilidad de los trabajadores creciente y cóncava estrictamente. Suponga una función de producción como la de los ejercicios anteriores. Diga qué afirmación es </w:t>
      </w:r>
      <w:r w:rsidRPr="00E92D44">
        <w:rPr>
          <w:b/>
          <w:sz w:val="22"/>
          <w:szCs w:val="22"/>
          <w:u w:val="single"/>
        </w:rPr>
        <w:t>falsa</w:t>
      </w:r>
      <w:r w:rsidRPr="00E92D44">
        <w:rPr>
          <w:sz w:val="22"/>
          <w:szCs w:val="22"/>
        </w:rPr>
        <w:t>:</w:t>
      </w:r>
    </w:p>
    <w:p w:rsidR="00E92D44" w:rsidRPr="00E92D44" w:rsidRDefault="00E92D44" w:rsidP="00E92D44">
      <w:pPr>
        <w:pStyle w:val="Prrafodelista"/>
        <w:numPr>
          <w:ilvl w:val="0"/>
          <w:numId w:val="14"/>
        </w:numPr>
        <w:spacing w:after="200" w:line="276" w:lineRule="auto"/>
        <w:jc w:val="both"/>
        <w:rPr>
          <w:sz w:val="22"/>
          <w:szCs w:val="22"/>
        </w:rPr>
      </w:pPr>
      <w:r w:rsidRPr="00E92D44">
        <w:rPr>
          <w:sz w:val="22"/>
          <w:szCs w:val="22"/>
        </w:rPr>
        <w:t>Si la solución del equilibrio competitivo es compatible con la existencia de paro, la solución del sindicato monopolista es inferior en sentido de Pareto a cualquiera de las soluciones negociadas de Nash. *</w:t>
      </w:r>
    </w:p>
    <w:p w:rsidR="00E92D44" w:rsidRPr="00E92D44" w:rsidRDefault="00E92D44" w:rsidP="00E92D44">
      <w:pPr>
        <w:pStyle w:val="Prrafodelista"/>
        <w:numPr>
          <w:ilvl w:val="0"/>
          <w:numId w:val="14"/>
        </w:numPr>
        <w:spacing w:after="200" w:line="276" w:lineRule="auto"/>
        <w:jc w:val="both"/>
        <w:rPr>
          <w:sz w:val="22"/>
          <w:szCs w:val="22"/>
        </w:rPr>
      </w:pPr>
      <w:r w:rsidRPr="00E92D44">
        <w:rPr>
          <w:sz w:val="22"/>
          <w:szCs w:val="22"/>
        </w:rPr>
        <w:t>Si la solución del sindicato monopolista es compatible con pleno empleo, un incremento marginal en la productividad incrementará el salario óptimo del sindicato monopolista.</w:t>
      </w:r>
    </w:p>
    <w:p w:rsidR="00E92D44" w:rsidRPr="00E92D44" w:rsidRDefault="00E92D44" w:rsidP="00E92D44">
      <w:pPr>
        <w:pStyle w:val="Prrafodelista"/>
        <w:numPr>
          <w:ilvl w:val="0"/>
          <w:numId w:val="14"/>
        </w:numPr>
        <w:spacing w:after="200" w:line="276" w:lineRule="auto"/>
        <w:jc w:val="both"/>
        <w:rPr>
          <w:sz w:val="22"/>
          <w:szCs w:val="22"/>
        </w:rPr>
      </w:pPr>
      <w:r w:rsidRPr="00E92D44">
        <w:rPr>
          <w:sz w:val="22"/>
          <w:szCs w:val="22"/>
        </w:rPr>
        <w:t>Si la solución del sindicato monopolista genera paro, un incremento marginal en la productividad dejará constante el salario óptimo del sindicato monopolista.</w:t>
      </w:r>
    </w:p>
    <w:p w:rsidR="00E92D44" w:rsidRPr="00E92D44" w:rsidRDefault="00E92D44" w:rsidP="00E92D44">
      <w:pPr>
        <w:pStyle w:val="Prrafodelista"/>
        <w:spacing w:after="200" w:line="276" w:lineRule="auto"/>
        <w:ind w:left="786"/>
        <w:jc w:val="both"/>
      </w:pPr>
    </w:p>
    <w:p w:rsidR="00E00ACC" w:rsidRPr="00E92D44" w:rsidRDefault="00E00ACC" w:rsidP="00E92D44">
      <w:pPr>
        <w:pStyle w:val="Prrafodelista"/>
        <w:numPr>
          <w:ilvl w:val="0"/>
          <w:numId w:val="12"/>
        </w:numPr>
        <w:ind w:left="567" w:hanging="567"/>
        <w:jc w:val="both"/>
        <w:rPr>
          <w:sz w:val="22"/>
          <w:szCs w:val="22"/>
        </w:rPr>
      </w:pPr>
      <w:r w:rsidRPr="00E92D44">
        <w:rPr>
          <w:sz w:val="22"/>
          <w:szCs w:val="22"/>
        </w:rPr>
        <w:t xml:space="preserve">Sea el siguiente modelo de decisión </w:t>
      </w:r>
      <w:proofErr w:type="spellStart"/>
      <w:r w:rsidRPr="00E92D44">
        <w:rPr>
          <w:sz w:val="22"/>
          <w:szCs w:val="22"/>
        </w:rPr>
        <w:t>intertemporal</w:t>
      </w:r>
      <w:proofErr w:type="spellEnd"/>
      <w:r w:rsidRPr="00E92D44">
        <w:rPr>
          <w:sz w:val="22"/>
          <w:szCs w:val="22"/>
        </w:rPr>
        <w:t xml:space="preserve"> entre consumo y ahorro, bajo equilibrio parcial:</w:t>
      </w:r>
      <w:r w:rsidRPr="00E92D44">
        <w:rPr>
          <w:sz w:val="22"/>
          <w:szCs w:val="22"/>
        </w:rPr>
        <w:tab/>
      </w:r>
    </w:p>
    <w:p w:rsidR="00E00ACC" w:rsidRPr="00E92D44" w:rsidRDefault="00E00ACC" w:rsidP="00E00ACC">
      <w:pPr>
        <w:spacing w:after="0" w:line="240" w:lineRule="auto"/>
        <w:ind w:left="540"/>
        <w:jc w:val="both"/>
        <w:rPr>
          <w:rFonts w:ascii="Times New Roman" w:hAnsi="Times New Roman" w:cs="Times New Roman"/>
        </w:rPr>
      </w:pPr>
      <w:r w:rsidRPr="00E92D44">
        <w:rPr>
          <w:rFonts w:ascii="Times New Roman" w:hAnsi="Times New Roman" w:cs="Times New Roman"/>
        </w:rPr>
        <w:tab/>
      </w:r>
      <w:r w:rsidRPr="00E92D44">
        <w:rPr>
          <w:rFonts w:ascii="Times New Roman" w:hAnsi="Times New Roman" w:cs="Times New Roman"/>
        </w:rPr>
        <w:tab/>
      </w:r>
      <w:r w:rsidRPr="00E92D44">
        <w:rPr>
          <w:rFonts w:ascii="Times New Roman" w:hAnsi="Times New Roman" w:cs="Times New Roman"/>
        </w:rPr>
        <w:tab/>
      </w:r>
      <w:r w:rsidRPr="00E92D44">
        <w:rPr>
          <w:rFonts w:ascii="Times New Roman" w:hAnsi="Times New Roman" w:cs="Times New Roman"/>
          <w:position w:val="-76"/>
        </w:rPr>
        <w:object w:dxaOrig="4760" w:dyaOrig="1640">
          <v:shape id="_x0000_i1035" type="#_x0000_t75" style="width:237.75pt;height:81.75pt" o:ole="">
            <v:imagedata r:id="rId26" o:title=""/>
          </v:shape>
          <o:OLEObject Type="Embed" ProgID="Equation.DSMT4" ShapeID="_x0000_i1035" DrawAspect="Content" ObjectID="_1514820121" r:id="rId27"/>
        </w:object>
      </w:r>
    </w:p>
    <w:p w:rsidR="00E00ACC" w:rsidRPr="00E92D44" w:rsidRDefault="00E00ACC" w:rsidP="00E00ACC">
      <w:pPr>
        <w:ind w:left="567"/>
        <w:jc w:val="both"/>
        <w:rPr>
          <w:rFonts w:ascii="Times New Roman" w:hAnsi="Times New Roman" w:cs="Times New Roman"/>
        </w:rPr>
      </w:pPr>
      <w:r w:rsidRPr="00E92D44">
        <w:rPr>
          <w:rFonts w:ascii="Times New Roman" w:hAnsi="Times New Roman" w:cs="Times New Roman"/>
        </w:rPr>
        <w:t xml:space="preserve">Si </w:t>
      </w:r>
      <w:r w:rsidRPr="00E92D44">
        <w:rPr>
          <w:rFonts w:ascii="Times New Roman" w:hAnsi="Times New Roman" w:cs="Times New Roman"/>
          <w:position w:val="-12"/>
        </w:rPr>
        <w:object w:dxaOrig="4160" w:dyaOrig="380">
          <v:shape id="_x0000_i1036" type="#_x0000_t75" style="width:207.75pt;height:18.75pt" o:ole="">
            <v:imagedata r:id="rId28" o:title=""/>
          </v:shape>
          <o:OLEObject Type="Embed" ProgID="Equation.DSMT4" ShapeID="_x0000_i1036" DrawAspect="Content" ObjectID="_1514820122" r:id="rId29"/>
        </w:object>
      </w:r>
      <w:r w:rsidRPr="00E92D44">
        <w:rPr>
          <w:rFonts w:ascii="Times New Roman" w:hAnsi="Times New Roman" w:cs="Times New Roman"/>
        </w:rPr>
        <w:t>, entonces, diga qué respuesta es correcta:</w:t>
      </w:r>
    </w:p>
    <w:p w:rsidR="00E00ACC" w:rsidRPr="00E92D44" w:rsidRDefault="00E00ACC" w:rsidP="00E00ACC">
      <w:pPr>
        <w:numPr>
          <w:ilvl w:val="0"/>
          <w:numId w:val="1"/>
        </w:numPr>
        <w:spacing w:after="0" w:line="240" w:lineRule="auto"/>
        <w:jc w:val="both"/>
        <w:rPr>
          <w:rFonts w:ascii="Times New Roman" w:hAnsi="Times New Roman" w:cs="Times New Roman"/>
        </w:rPr>
      </w:pPr>
      <w:r w:rsidRPr="00E92D44">
        <w:rPr>
          <w:rFonts w:ascii="Times New Roman" w:hAnsi="Times New Roman" w:cs="Times New Roman"/>
        </w:rPr>
        <w:t>En esta situación, una bajada de tipos de interés no tendrá efectos sobre la demanda de consumo.  *</w:t>
      </w:r>
    </w:p>
    <w:p w:rsidR="00E00ACC" w:rsidRPr="00E92D44" w:rsidRDefault="00E00ACC" w:rsidP="00E00ACC">
      <w:pPr>
        <w:numPr>
          <w:ilvl w:val="0"/>
          <w:numId w:val="1"/>
        </w:numPr>
        <w:spacing w:after="0" w:line="240" w:lineRule="auto"/>
        <w:jc w:val="both"/>
        <w:rPr>
          <w:rFonts w:ascii="Times New Roman" w:hAnsi="Times New Roman" w:cs="Times New Roman"/>
        </w:rPr>
      </w:pPr>
      <w:r w:rsidRPr="00E92D44">
        <w:rPr>
          <w:rFonts w:ascii="Times New Roman" w:hAnsi="Times New Roman" w:cs="Times New Roman"/>
        </w:rPr>
        <w:t xml:space="preserve">La restricción financiera no es vinculante. </w:t>
      </w:r>
    </w:p>
    <w:p w:rsidR="00E00ACC" w:rsidRPr="00E92D44" w:rsidRDefault="00E00ACC" w:rsidP="00E00ACC">
      <w:pPr>
        <w:numPr>
          <w:ilvl w:val="0"/>
          <w:numId w:val="1"/>
        </w:numPr>
        <w:spacing w:after="0" w:line="240" w:lineRule="auto"/>
        <w:jc w:val="both"/>
        <w:rPr>
          <w:rFonts w:ascii="Times New Roman" w:hAnsi="Times New Roman" w:cs="Times New Roman"/>
        </w:rPr>
      </w:pPr>
      <w:r w:rsidRPr="00E92D44">
        <w:rPr>
          <w:rFonts w:ascii="Times New Roman" w:hAnsi="Times New Roman" w:cs="Times New Roman"/>
        </w:rPr>
        <w:t>No tenemos datos suficientes para decir si la restricción financiera es o no vinculante.</w:t>
      </w:r>
    </w:p>
    <w:p w:rsidR="00220E91" w:rsidRPr="00E92D44" w:rsidRDefault="00220E91" w:rsidP="00220E91">
      <w:pPr>
        <w:spacing w:after="0" w:line="240" w:lineRule="auto"/>
        <w:jc w:val="both"/>
        <w:rPr>
          <w:rFonts w:ascii="Times New Roman" w:hAnsi="Times New Roman" w:cs="Times New Roman"/>
        </w:rPr>
      </w:pPr>
    </w:p>
    <w:p w:rsidR="00220E91" w:rsidRPr="00220E91" w:rsidRDefault="00220E91" w:rsidP="00E92D44">
      <w:pPr>
        <w:pStyle w:val="Prrafodelista"/>
        <w:numPr>
          <w:ilvl w:val="0"/>
          <w:numId w:val="12"/>
        </w:numPr>
        <w:ind w:left="567" w:hanging="567"/>
        <w:jc w:val="both"/>
        <w:rPr>
          <w:sz w:val="22"/>
          <w:szCs w:val="22"/>
        </w:rPr>
      </w:pPr>
      <w:r w:rsidRPr="00220E91">
        <w:rPr>
          <w:sz w:val="22"/>
          <w:szCs w:val="22"/>
        </w:rPr>
        <w:t>Suponga el modelo de elección consumo-ahorro de dos periodos y con oferta de trabajo inelástica. Suponga una función de utilidad logarítmica y separable en el tiempo como la que hemos descrito en clase. Suponga un gobierno que grava a los consumidores y tales ingresos sólo sirven para financiar la existencia del mismo. Sean las siguientes afirmaciones:</w:t>
      </w:r>
    </w:p>
    <w:p w:rsidR="00220E91" w:rsidRPr="00220E91" w:rsidRDefault="00220E91" w:rsidP="00220E91">
      <w:pPr>
        <w:pStyle w:val="Prrafodelista"/>
        <w:numPr>
          <w:ilvl w:val="1"/>
          <w:numId w:val="2"/>
        </w:numPr>
        <w:ind w:left="1134" w:hanging="567"/>
        <w:jc w:val="both"/>
        <w:rPr>
          <w:sz w:val="22"/>
          <w:szCs w:val="22"/>
        </w:rPr>
      </w:pPr>
      <w:r w:rsidRPr="00220E91">
        <w:rPr>
          <w:sz w:val="22"/>
          <w:szCs w:val="22"/>
        </w:rPr>
        <w:t xml:space="preserve">Bajo un sistema impositivo que grava al consumidor en cada periodo con un impuesto de suma fija, un aumento en el impuesto del primer periodo compensado con una disminución en el impuesto del segundo periodo tal que la senda de gasto no cambie, disminuirá la demanda de consumo del primer periodo aumentando la demanda de consumo del segundo periodo. </w:t>
      </w:r>
    </w:p>
    <w:p w:rsidR="00220E91" w:rsidRPr="00220E91" w:rsidRDefault="00220E91" w:rsidP="00220E91">
      <w:pPr>
        <w:pStyle w:val="Prrafodelista"/>
        <w:numPr>
          <w:ilvl w:val="1"/>
          <w:numId w:val="2"/>
        </w:numPr>
        <w:ind w:left="1134" w:hanging="567"/>
        <w:jc w:val="both"/>
        <w:rPr>
          <w:sz w:val="22"/>
          <w:szCs w:val="22"/>
        </w:rPr>
      </w:pPr>
      <w:r w:rsidRPr="00220E91">
        <w:rPr>
          <w:sz w:val="22"/>
          <w:szCs w:val="22"/>
        </w:rPr>
        <w:t xml:space="preserve">Bajo un sistema impositivo que grava al consumidor en cada periodo con un impuesto de suma fija, si los agentes están sujetos a restricciones de crédito que les </w:t>
      </w:r>
      <w:r w:rsidRPr="00220E91">
        <w:rPr>
          <w:sz w:val="22"/>
          <w:szCs w:val="22"/>
        </w:rPr>
        <w:lastRenderedPageBreak/>
        <w:t xml:space="preserve">impide endeudarse en el primer periodo, se cumplirá la equivalencia </w:t>
      </w:r>
      <w:proofErr w:type="spellStart"/>
      <w:r w:rsidRPr="00220E91">
        <w:rPr>
          <w:sz w:val="22"/>
          <w:szCs w:val="22"/>
        </w:rPr>
        <w:t>ricardiana</w:t>
      </w:r>
      <w:proofErr w:type="spellEnd"/>
      <w:r w:rsidRPr="00220E91">
        <w:rPr>
          <w:sz w:val="22"/>
          <w:szCs w:val="22"/>
        </w:rPr>
        <w:t xml:space="preserve"> en cualquier caso. </w:t>
      </w:r>
    </w:p>
    <w:p w:rsidR="00220E91" w:rsidRPr="00220E91" w:rsidRDefault="00220E91" w:rsidP="00220E91">
      <w:pPr>
        <w:ind w:left="720"/>
        <w:rPr>
          <w:rFonts w:ascii="Times New Roman" w:hAnsi="Times New Roman" w:cs="Times New Roman"/>
        </w:rPr>
      </w:pPr>
      <w:r w:rsidRPr="00220E91">
        <w:rPr>
          <w:rFonts w:ascii="Times New Roman" w:hAnsi="Times New Roman" w:cs="Times New Roman"/>
        </w:rPr>
        <w:t>Diga cuál es la opción correcta de entre las siguientes:</w:t>
      </w:r>
    </w:p>
    <w:p w:rsidR="00220E91" w:rsidRPr="00220E91" w:rsidRDefault="00220E91" w:rsidP="00220E91">
      <w:pPr>
        <w:numPr>
          <w:ilvl w:val="1"/>
          <w:numId w:val="3"/>
        </w:numPr>
        <w:spacing w:after="0" w:line="240" w:lineRule="auto"/>
        <w:rPr>
          <w:rFonts w:ascii="Times New Roman" w:hAnsi="Times New Roman" w:cs="Times New Roman"/>
        </w:rPr>
      </w:pPr>
      <w:r w:rsidRPr="00220E91">
        <w:rPr>
          <w:rFonts w:ascii="Times New Roman" w:hAnsi="Times New Roman" w:cs="Times New Roman"/>
        </w:rPr>
        <w:t>Las dos afirmaciones son verdaderas</w:t>
      </w:r>
    </w:p>
    <w:p w:rsidR="00220E91" w:rsidRPr="00220E91" w:rsidRDefault="00220E91" w:rsidP="00220E91">
      <w:pPr>
        <w:numPr>
          <w:ilvl w:val="1"/>
          <w:numId w:val="3"/>
        </w:numPr>
        <w:spacing w:after="0" w:line="240" w:lineRule="auto"/>
        <w:rPr>
          <w:rFonts w:ascii="Times New Roman" w:hAnsi="Times New Roman" w:cs="Times New Roman"/>
        </w:rPr>
      </w:pPr>
      <w:r w:rsidRPr="00220E91">
        <w:rPr>
          <w:rFonts w:ascii="Times New Roman" w:hAnsi="Times New Roman" w:cs="Times New Roman"/>
        </w:rPr>
        <w:t>La primera afirmación es verdadera</w:t>
      </w:r>
    </w:p>
    <w:p w:rsidR="00220E91" w:rsidRPr="00220E91" w:rsidRDefault="00220E91" w:rsidP="00220E91">
      <w:pPr>
        <w:numPr>
          <w:ilvl w:val="1"/>
          <w:numId w:val="3"/>
        </w:numPr>
        <w:spacing w:after="0" w:line="240" w:lineRule="auto"/>
        <w:rPr>
          <w:rFonts w:ascii="Times New Roman" w:hAnsi="Times New Roman" w:cs="Times New Roman"/>
        </w:rPr>
      </w:pPr>
      <w:r w:rsidRPr="00220E91">
        <w:rPr>
          <w:rFonts w:ascii="Times New Roman" w:hAnsi="Times New Roman" w:cs="Times New Roman"/>
        </w:rPr>
        <w:t>Las dos afirmaciones son falsas *</w:t>
      </w:r>
    </w:p>
    <w:p w:rsidR="00220E91" w:rsidRPr="00220E91" w:rsidRDefault="00220E91" w:rsidP="00220E91"/>
    <w:p w:rsidR="00220E91" w:rsidRPr="003E56C0" w:rsidRDefault="00220E91" w:rsidP="00220E91">
      <w:pPr>
        <w:rPr>
          <w:rFonts w:ascii="Times New Roman" w:hAnsi="Times New Roman" w:cs="Times New Roman"/>
          <w:b/>
        </w:rPr>
      </w:pPr>
      <w:r w:rsidRPr="003E56C0">
        <w:rPr>
          <w:rFonts w:ascii="Times New Roman" w:hAnsi="Times New Roman" w:cs="Times New Roman"/>
          <w:b/>
        </w:rPr>
        <w:t>El siguiente enunciado es válido para las siguientes tres preguntas:</w:t>
      </w:r>
    </w:p>
    <w:p w:rsidR="00220E91" w:rsidRPr="003E56C0" w:rsidRDefault="00220E91" w:rsidP="00220E91">
      <w:pPr>
        <w:pStyle w:val="MTDisplayEquation"/>
        <w:rPr>
          <w:sz w:val="22"/>
          <w:szCs w:val="22"/>
        </w:rPr>
      </w:pPr>
      <w:r w:rsidRPr="003E56C0">
        <w:rPr>
          <w:sz w:val="22"/>
          <w:szCs w:val="22"/>
        </w:rPr>
        <w:t>Suponga que podemos definir el equilibrio de una economía a través de las siguientes ecuaciones:</w:t>
      </w:r>
    </w:p>
    <w:p w:rsidR="00220E91" w:rsidRPr="003E56C0" w:rsidRDefault="00220E91" w:rsidP="00220E91">
      <w:pPr>
        <w:pStyle w:val="Prrafodelista"/>
        <w:numPr>
          <w:ilvl w:val="0"/>
          <w:numId w:val="4"/>
        </w:numPr>
        <w:ind w:left="567" w:hanging="567"/>
        <w:jc w:val="both"/>
        <w:rPr>
          <w:sz w:val="22"/>
          <w:szCs w:val="22"/>
        </w:rPr>
      </w:pPr>
      <w:r w:rsidRPr="003E56C0">
        <w:rPr>
          <w:sz w:val="22"/>
          <w:szCs w:val="22"/>
        </w:rPr>
        <w:t xml:space="preserve">Definición del tipo de interés real ex-ante: </w:t>
      </w:r>
      <w:r w:rsidRPr="003E56C0">
        <w:rPr>
          <w:position w:val="-12"/>
          <w:sz w:val="22"/>
          <w:szCs w:val="22"/>
        </w:rPr>
        <w:object w:dxaOrig="1620" w:dyaOrig="380">
          <v:shape id="_x0000_i1037" type="#_x0000_t75" style="width:81pt;height:18.75pt" o:ole="">
            <v:imagedata r:id="rId30" o:title=""/>
          </v:shape>
          <o:OLEObject Type="Embed" ProgID="Equation.DSMT4" ShapeID="_x0000_i1037" DrawAspect="Content" ObjectID="_1514820123" r:id="rId31"/>
        </w:object>
      </w:r>
      <w:r w:rsidRPr="003E56C0">
        <w:rPr>
          <w:sz w:val="22"/>
          <w:szCs w:val="22"/>
        </w:rPr>
        <w:t xml:space="preserve">, donde </w:t>
      </w:r>
      <w:r w:rsidRPr="003E56C0">
        <w:rPr>
          <w:position w:val="-12"/>
          <w:sz w:val="22"/>
          <w:szCs w:val="22"/>
        </w:rPr>
        <w:object w:dxaOrig="200" w:dyaOrig="360">
          <v:shape id="_x0000_i1038" type="#_x0000_t75" style="width:9.75pt;height:18pt" o:ole="">
            <v:imagedata r:id="rId32" o:title=""/>
          </v:shape>
          <o:OLEObject Type="Embed" ProgID="Equation.DSMT4" ShapeID="_x0000_i1038" DrawAspect="Content" ObjectID="_1514820124" r:id="rId33"/>
        </w:object>
      </w:r>
      <w:r w:rsidRPr="003E56C0">
        <w:rPr>
          <w:sz w:val="22"/>
          <w:szCs w:val="22"/>
        </w:rPr>
        <w:t xml:space="preserve"> es el tipo de interés real ex-ante, </w:t>
      </w:r>
      <w:r w:rsidRPr="003E56C0">
        <w:rPr>
          <w:position w:val="-12"/>
          <w:sz w:val="22"/>
          <w:szCs w:val="22"/>
        </w:rPr>
        <w:object w:dxaOrig="240" w:dyaOrig="380">
          <v:shape id="_x0000_i1039" type="#_x0000_t75" style="width:12pt;height:18.75pt" o:ole="">
            <v:imagedata r:id="rId34" o:title=""/>
          </v:shape>
          <o:OLEObject Type="Embed" ProgID="Equation.DSMT4" ShapeID="_x0000_i1039" DrawAspect="Content" ObjectID="_1514820125" r:id="rId35"/>
        </w:object>
      </w:r>
      <w:r w:rsidRPr="003E56C0">
        <w:rPr>
          <w:sz w:val="22"/>
          <w:szCs w:val="22"/>
        </w:rPr>
        <w:t xml:space="preserve"> es el tipo de interés nominal controlado por la autoridad monetaria, </w:t>
      </w:r>
      <w:r w:rsidRPr="003E56C0">
        <w:rPr>
          <w:position w:val="-12"/>
          <w:sz w:val="22"/>
          <w:szCs w:val="22"/>
        </w:rPr>
        <w:object w:dxaOrig="279" w:dyaOrig="360">
          <v:shape id="_x0000_i1040" type="#_x0000_t75" style="width:14.25pt;height:18pt" o:ole="">
            <v:imagedata r:id="rId36" o:title=""/>
          </v:shape>
          <o:OLEObject Type="Embed" ProgID="Equation.DSMT4" ShapeID="_x0000_i1040" DrawAspect="Content" ObjectID="_1514820126" r:id="rId37"/>
        </w:object>
      </w:r>
      <w:r w:rsidRPr="003E56C0">
        <w:rPr>
          <w:sz w:val="22"/>
          <w:szCs w:val="22"/>
        </w:rPr>
        <w:t xml:space="preserve"> es la prima de riesgo y </w:t>
      </w:r>
      <w:r w:rsidRPr="003E56C0">
        <w:rPr>
          <w:position w:val="-12"/>
          <w:sz w:val="22"/>
          <w:szCs w:val="22"/>
        </w:rPr>
        <w:object w:dxaOrig="400" w:dyaOrig="380">
          <v:shape id="_x0000_i1041" type="#_x0000_t75" style="width:20.25pt;height:18.75pt" o:ole="">
            <v:imagedata r:id="rId38" o:title=""/>
          </v:shape>
          <o:OLEObject Type="Embed" ProgID="Equation.DSMT4" ShapeID="_x0000_i1041" DrawAspect="Content" ObjectID="_1514820127" r:id="rId39"/>
        </w:object>
      </w:r>
      <w:r w:rsidRPr="003E56C0">
        <w:rPr>
          <w:sz w:val="22"/>
          <w:szCs w:val="22"/>
        </w:rPr>
        <w:t xml:space="preserve"> es la tasa de inflación esperada en el instante </w:t>
      </w:r>
      <w:r w:rsidRPr="003E56C0">
        <w:rPr>
          <w:i/>
          <w:sz w:val="22"/>
          <w:szCs w:val="22"/>
        </w:rPr>
        <w:t>t</w:t>
      </w:r>
      <w:r w:rsidRPr="003E56C0">
        <w:rPr>
          <w:sz w:val="22"/>
          <w:szCs w:val="22"/>
        </w:rPr>
        <w:t xml:space="preserve"> sobre la inflación del siguiente periodo.</w:t>
      </w:r>
    </w:p>
    <w:p w:rsidR="00220E91" w:rsidRPr="003E56C0" w:rsidRDefault="00220E91" w:rsidP="00220E91">
      <w:pPr>
        <w:pStyle w:val="Prrafodelista"/>
        <w:numPr>
          <w:ilvl w:val="0"/>
          <w:numId w:val="4"/>
        </w:numPr>
        <w:ind w:left="567" w:hanging="567"/>
        <w:jc w:val="both"/>
        <w:rPr>
          <w:sz w:val="22"/>
          <w:szCs w:val="22"/>
        </w:rPr>
      </w:pPr>
      <w:r w:rsidRPr="003E56C0">
        <w:rPr>
          <w:sz w:val="22"/>
          <w:szCs w:val="22"/>
        </w:rPr>
        <w:t>Equilibrio en el mercado de bienes log-</w:t>
      </w:r>
      <w:proofErr w:type="spellStart"/>
      <w:r w:rsidRPr="003E56C0">
        <w:rPr>
          <w:sz w:val="22"/>
          <w:szCs w:val="22"/>
        </w:rPr>
        <w:t>linealizado</w:t>
      </w:r>
      <w:proofErr w:type="spellEnd"/>
      <w:r w:rsidRPr="003E56C0">
        <w:rPr>
          <w:sz w:val="22"/>
          <w:szCs w:val="22"/>
        </w:rPr>
        <w:t xml:space="preserve"> alrededor del equilibrio a largo plazo</w:t>
      </w:r>
      <w:proofErr w:type="gramStart"/>
      <w:r w:rsidRPr="003E56C0">
        <w:rPr>
          <w:sz w:val="22"/>
          <w:szCs w:val="22"/>
        </w:rPr>
        <w:t xml:space="preserve">: </w:t>
      </w:r>
      <w:r w:rsidRPr="003E56C0">
        <w:rPr>
          <w:position w:val="-14"/>
          <w:sz w:val="22"/>
          <w:szCs w:val="22"/>
        </w:rPr>
        <w:object w:dxaOrig="3400" w:dyaOrig="400">
          <v:shape id="_x0000_i1042" type="#_x0000_t75" style="width:170.25pt;height:20.25pt" o:ole="">
            <v:imagedata r:id="rId40" o:title=""/>
          </v:shape>
          <o:OLEObject Type="Embed" ProgID="Equation.DSMT4" ShapeID="_x0000_i1042" DrawAspect="Content" ObjectID="_1514820128" r:id="rId41"/>
        </w:object>
      </w:r>
      <w:r w:rsidRPr="003E56C0">
        <w:rPr>
          <w:sz w:val="22"/>
          <w:szCs w:val="22"/>
        </w:rPr>
        <w:t>,</w:t>
      </w:r>
      <w:proofErr w:type="gramEnd"/>
      <w:r w:rsidRPr="003E56C0">
        <w:rPr>
          <w:sz w:val="22"/>
          <w:szCs w:val="22"/>
        </w:rPr>
        <w:t xml:space="preserve"> donde las variables con “barra” denotan su nivel tendencial de largo plazo, y </w:t>
      </w:r>
      <w:r w:rsidRPr="003E56C0">
        <w:rPr>
          <w:position w:val="-12"/>
          <w:sz w:val="22"/>
          <w:szCs w:val="22"/>
        </w:rPr>
        <w:object w:dxaOrig="220" w:dyaOrig="360">
          <v:shape id="_x0000_i1043" type="#_x0000_t75" style="width:11.25pt;height:18pt" o:ole="">
            <v:imagedata r:id="rId42" o:title=""/>
          </v:shape>
          <o:OLEObject Type="Embed" ProgID="Equation.DSMT4" ShapeID="_x0000_i1043" DrawAspect="Content" ObjectID="_1514820129" r:id="rId43"/>
        </w:object>
      </w:r>
      <w:r w:rsidRPr="003E56C0">
        <w:rPr>
          <w:sz w:val="22"/>
          <w:szCs w:val="22"/>
        </w:rPr>
        <w:t xml:space="preserve"> denota un shock de demanda relativo al estado de confianza de los consumidores y empresas sobre el crecimiento de la renta y la demanda futuras. Los parámetros son todos positivos.</w:t>
      </w:r>
    </w:p>
    <w:p w:rsidR="00220E91" w:rsidRPr="003E56C0" w:rsidRDefault="00220E91" w:rsidP="00220E91">
      <w:pPr>
        <w:pStyle w:val="Prrafodelista"/>
        <w:numPr>
          <w:ilvl w:val="0"/>
          <w:numId w:val="4"/>
        </w:numPr>
        <w:ind w:left="567" w:hanging="567"/>
        <w:jc w:val="both"/>
        <w:rPr>
          <w:sz w:val="22"/>
          <w:szCs w:val="22"/>
        </w:rPr>
      </w:pPr>
      <w:r w:rsidRPr="003E56C0">
        <w:rPr>
          <w:sz w:val="22"/>
          <w:szCs w:val="22"/>
        </w:rPr>
        <w:t>Regla Monetaria (regla de Taylor)</w:t>
      </w:r>
      <w:proofErr w:type="gramStart"/>
      <w:r w:rsidRPr="003E56C0">
        <w:rPr>
          <w:sz w:val="22"/>
          <w:szCs w:val="22"/>
        </w:rPr>
        <w:t xml:space="preserve">: </w:t>
      </w:r>
      <w:r w:rsidRPr="003E56C0">
        <w:rPr>
          <w:position w:val="-16"/>
          <w:sz w:val="22"/>
          <w:szCs w:val="22"/>
        </w:rPr>
        <w:object w:dxaOrig="3600" w:dyaOrig="440">
          <v:shape id="_x0000_i1044" type="#_x0000_t75" style="width:180pt;height:21.75pt" o:ole="">
            <v:imagedata r:id="rId44" o:title=""/>
          </v:shape>
          <o:OLEObject Type="Embed" ProgID="Equation.DSMT4" ShapeID="_x0000_i1044" DrawAspect="Content" ObjectID="_1514820130" r:id="rId45"/>
        </w:object>
      </w:r>
      <w:r w:rsidRPr="003E56C0">
        <w:rPr>
          <w:sz w:val="22"/>
          <w:szCs w:val="22"/>
        </w:rPr>
        <w:t>,</w:t>
      </w:r>
      <w:proofErr w:type="gramEnd"/>
      <w:r w:rsidRPr="003E56C0">
        <w:rPr>
          <w:sz w:val="22"/>
          <w:szCs w:val="22"/>
        </w:rPr>
        <w:t xml:space="preserve"> donde suponemos que el tipo de interés real de equilibrio a largo plazo es </w:t>
      </w:r>
      <w:r w:rsidRPr="003E56C0">
        <w:rPr>
          <w:position w:val="-4"/>
          <w:sz w:val="22"/>
          <w:szCs w:val="22"/>
        </w:rPr>
        <w:object w:dxaOrig="279" w:dyaOrig="300">
          <v:shape id="_x0000_i1045" type="#_x0000_t75" style="width:14.25pt;height:15pt" o:ole="">
            <v:imagedata r:id="rId46" o:title=""/>
          </v:shape>
          <o:OLEObject Type="Embed" ProgID="Equation.DSMT4" ShapeID="_x0000_i1045" DrawAspect="Content" ObjectID="_1514820131" r:id="rId47"/>
        </w:object>
      </w:r>
      <w:r w:rsidRPr="003E56C0">
        <w:rPr>
          <w:sz w:val="22"/>
          <w:szCs w:val="22"/>
        </w:rPr>
        <w:t xml:space="preserve"> más la prima de riesgo a largo plazo </w:t>
      </w:r>
      <w:r w:rsidRPr="003E56C0">
        <w:rPr>
          <w:position w:val="-10"/>
          <w:sz w:val="22"/>
          <w:szCs w:val="22"/>
        </w:rPr>
        <w:object w:dxaOrig="240" w:dyaOrig="300">
          <v:shape id="_x0000_i1046" type="#_x0000_t75" style="width:12pt;height:15pt" o:ole="">
            <v:imagedata r:id="rId48" o:title=""/>
          </v:shape>
          <o:OLEObject Type="Embed" ProgID="Equation.DSMT4" ShapeID="_x0000_i1046" DrawAspect="Content" ObjectID="_1514820132" r:id="rId49"/>
        </w:object>
      </w:r>
      <w:r w:rsidRPr="003E56C0">
        <w:rPr>
          <w:sz w:val="22"/>
          <w:szCs w:val="22"/>
        </w:rPr>
        <w:t xml:space="preserve">, y </w:t>
      </w:r>
      <w:r w:rsidRPr="003E56C0">
        <w:rPr>
          <w:position w:val="-6"/>
          <w:sz w:val="22"/>
          <w:szCs w:val="22"/>
        </w:rPr>
        <w:object w:dxaOrig="300" w:dyaOrig="320">
          <v:shape id="_x0000_i1047" type="#_x0000_t75" style="width:15pt;height:15.75pt" o:ole="">
            <v:imagedata r:id="rId50" o:title=""/>
          </v:shape>
          <o:OLEObject Type="Embed" ProgID="Equation.DSMT4" ShapeID="_x0000_i1047" DrawAspect="Content" ObjectID="_1514820133" r:id="rId51"/>
        </w:object>
      </w:r>
      <w:r w:rsidRPr="003E56C0">
        <w:rPr>
          <w:sz w:val="22"/>
          <w:szCs w:val="22"/>
        </w:rPr>
        <w:t xml:space="preserve"> es el objetivo de inflación de la Autoridad Monetaria.</w:t>
      </w:r>
    </w:p>
    <w:p w:rsidR="00220E91" w:rsidRPr="003E56C0" w:rsidRDefault="00220E91" w:rsidP="00220E91">
      <w:pPr>
        <w:pStyle w:val="Prrafodelista"/>
        <w:numPr>
          <w:ilvl w:val="0"/>
          <w:numId w:val="4"/>
        </w:numPr>
        <w:ind w:left="567" w:hanging="567"/>
        <w:jc w:val="both"/>
        <w:rPr>
          <w:sz w:val="22"/>
          <w:szCs w:val="22"/>
        </w:rPr>
      </w:pPr>
      <w:r w:rsidRPr="003E56C0">
        <w:rPr>
          <w:sz w:val="22"/>
          <w:szCs w:val="22"/>
        </w:rPr>
        <w:t>Regla Fiscal</w:t>
      </w:r>
      <w:proofErr w:type="gramStart"/>
      <w:r w:rsidRPr="003E56C0">
        <w:rPr>
          <w:sz w:val="22"/>
          <w:szCs w:val="22"/>
        </w:rPr>
        <w:t xml:space="preserve">: </w:t>
      </w:r>
      <w:r w:rsidRPr="003E56C0">
        <w:rPr>
          <w:position w:val="-14"/>
          <w:sz w:val="22"/>
          <w:szCs w:val="22"/>
        </w:rPr>
        <w:object w:dxaOrig="2480" w:dyaOrig="400">
          <v:shape id="_x0000_i1048" type="#_x0000_t75" style="width:123.75pt;height:20.25pt" o:ole="">
            <v:imagedata r:id="rId52" o:title=""/>
          </v:shape>
          <o:OLEObject Type="Embed" ProgID="Equation.DSMT4" ShapeID="_x0000_i1048" DrawAspect="Content" ObjectID="_1514820134" r:id="rId53"/>
        </w:object>
      </w:r>
      <w:r w:rsidRPr="003E56C0">
        <w:rPr>
          <w:sz w:val="22"/>
          <w:szCs w:val="22"/>
        </w:rPr>
        <w:t>,</w:t>
      </w:r>
      <w:proofErr w:type="gramEnd"/>
      <w:r w:rsidRPr="003E56C0">
        <w:rPr>
          <w:sz w:val="22"/>
          <w:szCs w:val="22"/>
        </w:rPr>
        <w:t xml:space="preserve"> donde suponemos una regla de gasto </w:t>
      </w:r>
      <w:proofErr w:type="spellStart"/>
      <w:r w:rsidRPr="003E56C0">
        <w:rPr>
          <w:sz w:val="22"/>
          <w:szCs w:val="22"/>
        </w:rPr>
        <w:t>contracíclica</w:t>
      </w:r>
      <w:proofErr w:type="spellEnd"/>
      <w:r w:rsidRPr="003E56C0">
        <w:rPr>
          <w:sz w:val="22"/>
          <w:szCs w:val="22"/>
        </w:rPr>
        <w:t>.</w:t>
      </w:r>
    </w:p>
    <w:p w:rsidR="00220E91" w:rsidRPr="003E56C0" w:rsidRDefault="00220E91" w:rsidP="00220E91">
      <w:pPr>
        <w:pStyle w:val="Prrafodelista"/>
        <w:numPr>
          <w:ilvl w:val="0"/>
          <w:numId w:val="4"/>
        </w:numPr>
        <w:ind w:left="567" w:hanging="567"/>
        <w:jc w:val="both"/>
        <w:rPr>
          <w:sz w:val="22"/>
          <w:szCs w:val="22"/>
        </w:rPr>
      </w:pPr>
      <w:r w:rsidRPr="003E56C0">
        <w:rPr>
          <w:sz w:val="22"/>
          <w:szCs w:val="22"/>
        </w:rPr>
        <w:t xml:space="preserve">Oferta Agregada, con las características estudiadas en clase: </w:t>
      </w:r>
    </w:p>
    <w:p w:rsidR="00220E91" w:rsidRPr="003E56C0" w:rsidRDefault="00220E91" w:rsidP="00220E91">
      <w:pPr>
        <w:ind w:left="1416" w:firstLine="708"/>
      </w:pPr>
      <w:r w:rsidRPr="003E56C0">
        <w:rPr>
          <w:position w:val="-32"/>
        </w:rPr>
        <w:object w:dxaOrig="6580" w:dyaOrig="760">
          <v:shape id="_x0000_i1049" type="#_x0000_t75" style="width:4in;height:33pt" o:ole="">
            <v:imagedata r:id="rId54" o:title=""/>
          </v:shape>
          <o:OLEObject Type="Embed" ProgID="Equation.DSMT4" ShapeID="_x0000_i1049" DrawAspect="Content" ObjectID="_1514820135" r:id="rId55"/>
        </w:object>
      </w:r>
    </w:p>
    <w:p w:rsidR="00220E91" w:rsidRPr="003E56C0" w:rsidRDefault="00220E91" w:rsidP="00220E91">
      <w:pPr>
        <w:pStyle w:val="Prrafodelista"/>
        <w:numPr>
          <w:ilvl w:val="0"/>
          <w:numId w:val="4"/>
        </w:numPr>
        <w:ind w:left="567" w:hanging="567"/>
        <w:rPr>
          <w:sz w:val="22"/>
          <w:szCs w:val="22"/>
        </w:rPr>
      </w:pPr>
      <w:r w:rsidRPr="003E56C0">
        <w:rPr>
          <w:sz w:val="22"/>
          <w:szCs w:val="22"/>
        </w:rPr>
        <w:t>Suponga que todas las perturbaciones son ruido blanco (</w:t>
      </w:r>
      <w:r w:rsidRPr="003E56C0">
        <w:rPr>
          <w:position w:val="-14"/>
          <w:sz w:val="22"/>
          <w:szCs w:val="22"/>
        </w:rPr>
        <w:object w:dxaOrig="1400" w:dyaOrig="380">
          <v:shape id="_x0000_i1050" type="#_x0000_t75" style="width:69.75pt;height:18.75pt" o:ole="">
            <v:imagedata r:id="rId56" o:title=""/>
          </v:shape>
          <o:OLEObject Type="Embed" ProgID="Equation.DSMT4" ShapeID="_x0000_i1050" DrawAspect="Content" ObjectID="_1514820136" r:id="rId57"/>
        </w:object>
      </w:r>
      <w:r w:rsidRPr="003E56C0">
        <w:rPr>
          <w:sz w:val="22"/>
          <w:szCs w:val="22"/>
        </w:rPr>
        <w:t>).</w:t>
      </w:r>
    </w:p>
    <w:p w:rsidR="00220E91" w:rsidRPr="003E56C0" w:rsidRDefault="00220E91" w:rsidP="00220E91">
      <w:pPr>
        <w:rPr>
          <w:rFonts w:ascii="Times New Roman" w:hAnsi="Times New Roman" w:cs="Times New Roman"/>
          <w:b/>
        </w:rPr>
      </w:pPr>
    </w:p>
    <w:p w:rsidR="00220E91" w:rsidRPr="003E56C0" w:rsidRDefault="00220E91" w:rsidP="00E92D44">
      <w:pPr>
        <w:pStyle w:val="Prrafodelista"/>
        <w:numPr>
          <w:ilvl w:val="0"/>
          <w:numId w:val="12"/>
        </w:numPr>
        <w:ind w:left="567" w:hanging="567"/>
        <w:jc w:val="both"/>
        <w:rPr>
          <w:sz w:val="22"/>
          <w:szCs w:val="22"/>
        </w:rPr>
      </w:pPr>
      <w:r w:rsidRPr="003E56C0">
        <w:rPr>
          <w:sz w:val="22"/>
          <w:szCs w:val="22"/>
        </w:rPr>
        <w:t xml:space="preserve">Bajo expectativas adaptativas del tipo </w:t>
      </w:r>
      <w:r w:rsidRPr="003E56C0">
        <w:rPr>
          <w:position w:val="-12"/>
          <w:sz w:val="22"/>
          <w:szCs w:val="22"/>
        </w:rPr>
        <w:object w:dxaOrig="960" w:dyaOrig="380">
          <v:shape id="_x0000_i1051" type="#_x0000_t75" style="width:48pt;height:18.75pt" o:ole="">
            <v:imagedata r:id="rId58" o:title=""/>
          </v:shape>
          <o:OLEObject Type="Embed" ProgID="Equation.DSMT4" ShapeID="_x0000_i1051" DrawAspect="Content" ObjectID="_1514820137" r:id="rId59"/>
        </w:object>
      </w:r>
      <w:r w:rsidRPr="003E56C0">
        <w:rPr>
          <w:sz w:val="22"/>
          <w:szCs w:val="22"/>
        </w:rPr>
        <w:t xml:space="preserve"> suponga que la economía se encuentra en el equilibrio a largo plazo y que todos los shocks son cero. Un shock </w:t>
      </w:r>
      <w:r w:rsidRPr="003E56C0">
        <w:rPr>
          <w:b/>
          <w:sz w:val="22"/>
          <w:szCs w:val="22"/>
        </w:rPr>
        <w:t>positivo</w:t>
      </w:r>
      <w:r w:rsidRPr="003E56C0">
        <w:rPr>
          <w:sz w:val="22"/>
          <w:szCs w:val="22"/>
        </w:rPr>
        <w:t xml:space="preserve">  en el error en el control del gasto (</w:t>
      </w:r>
      <w:r w:rsidRPr="003E56C0">
        <w:rPr>
          <w:position w:val="-14"/>
          <w:sz w:val="22"/>
          <w:szCs w:val="22"/>
        </w:rPr>
        <w:object w:dxaOrig="360" w:dyaOrig="380">
          <v:shape id="_x0000_i1052" type="#_x0000_t75" style="width:18pt;height:18.75pt" o:ole="">
            <v:imagedata r:id="rId60" o:title=""/>
          </v:shape>
          <o:OLEObject Type="Embed" ProgID="Equation.DSMT4" ShapeID="_x0000_i1052" DrawAspect="Content" ObjectID="_1514820138" r:id="rId61"/>
        </w:object>
      </w:r>
      <w:r w:rsidRPr="003E56C0">
        <w:rPr>
          <w:sz w:val="22"/>
          <w:szCs w:val="22"/>
        </w:rPr>
        <w:t xml:space="preserve">) tal que: </w:t>
      </w:r>
    </w:p>
    <w:p w:rsidR="00220E91" w:rsidRPr="003E56C0" w:rsidRDefault="00220E91" w:rsidP="00220E91">
      <w:pPr>
        <w:pStyle w:val="MTDisplayEquation"/>
        <w:rPr>
          <w:sz w:val="22"/>
          <w:szCs w:val="22"/>
        </w:rPr>
      </w:pPr>
      <w:r w:rsidRPr="003E56C0">
        <w:rPr>
          <w:sz w:val="22"/>
          <w:szCs w:val="22"/>
        </w:rPr>
        <w:tab/>
      </w:r>
      <w:r w:rsidRPr="003E56C0">
        <w:rPr>
          <w:position w:val="-40"/>
          <w:sz w:val="22"/>
          <w:szCs w:val="22"/>
        </w:rPr>
        <w:object w:dxaOrig="1880" w:dyaOrig="920">
          <v:shape id="_x0000_i1053" type="#_x0000_t75" style="width:93.75pt;height:45.75pt" o:ole="">
            <v:imagedata r:id="rId62" o:title=""/>
          </v:shape>
          <o:OLEObject Type="Embed" ProgID="Equation.DSMT4" ShapeID="_x0000_i1053" DrawAspect="Content" ObjectID="_1514820139" r:id="rId63"/>
        </w:object>
      </w:r>
    </w:p>
    <w:p w:rsidR="00220E91" w:rsidRPr="003E56C0" w:rsidRDefault="00220E91" w:rsidP="00220E91">
      <w:pPr>
        <w:jc w:val="both"/>
        <w:rPr>
          <w:rFonts w:ascii="Times New Roman" w:hAnsi="Times New Roman" w:cs="Times New Roman"/>
        </w:rPr>
      </w:pPr>
      <w:r w:rsidRPr="003E56C0">
        <w:rPr>
          <w:rFonts w:ascii="Times New Roman" w:hAnsi="Times New Roman" w:cs="Times New Roman"/>
        </w:rPr>
        <w:tab/>
      </w:r>
      <w:proofErr w:type="gramStart"/>
      <w:r w:rsidRPr="003E56C0">
        <w:rPr>
          <w:rFonts w:ascii="Times New Roman" w:hAnsi="Times New Roman" w:cs="Times New Roman"/>
        </w:rPr>
        <w:t>tendrá</w:t>
      </w:r>
      <w:proofErr w:type="gramEnd"/>
      <w:r w:rsidRPr="003E56C0">
        <w:rPr>
          <w:rFonts w:ascii="Times New Roman" w:hAnsi="Times New Roman" w:cs="Times New Roman"/>
        </w:rPr>
        <w:t xml:space="preserve"> como efectos:</w:t>
      </w:r>
    </w:p>
    <w:p w:rsidR="00220E91" w:rsidRPr="003E56C0" w:rsidRDefault="00220E91" w:rsidP="00220E91">
      <w:pPr>
        <w:pStyle w:val="Prrafodelista"/>
        <w:numPr>
          <w:ilvl w:val="2"/>
          <w:numId w:val="2"/>
        </w:numPr>
        <w:ind w:left="1134" w:hanging="567"/>
        <w:jc w:val="both"/>
        <w:rPr>
          <w:sz w:val="22"/>
          <w:szCs w:val="22"/>
        </w:rPr>
      </w:pPr>
      <w:r w:rsidRPr="003E56C0">
        <w:rPr>
          <w:sz w:val="22"/>
          <w:szCs w:val="22"/>
        </w:rPr>
        <w:t xml:space="preserve">En </w:t>
      </w:r>
      <w:r w:rsidRPr="003E56C0">
        <w:rPr>
          <w:i/>
          <w:sz w:val="22"/>
          <w:szCs w:val="22"/>
        </w:rPr>
        <w:t>t</w:t>
      </w:r>
      <w:r w:rsidRPr="003E56C0">
        <w:rPr>
          <w:sz w:val="22"/>
          <w:szCs w:val="22"/>
        </w:rPr>
        <w:t xml:space="preserve">* disminuirá el paro y la inflación. En </w:t>
      </w:r>
      <w:r w:rsidRPr="003E56C0">
        <w:rPr>
          <w:i/>
          <w:sz w:val="22"/>
          <w:szCs w:val="22"/>
        </w:rPr>
        <w:t>t</w:t>
      </w:r>
      <w:r w:rsidRPr="003E56C0">
        <w:rPr>
          <w:sz w:val="22"/>
          <w:szCs w:val="22"/>
        </w:rPr>
        <w:t xml:space="preserve">*+1 el paro aumentará por encima de su nivel natural y a partir de ahí irá disminuyendo hasta volver a su nivel natural. La inflación empezará a aumentar en </w:t>
      </w:r>
      <w:r w:rsidRPr="003E56C0">
        <w:rPr>
          <w:i/>
          <w:sz w:val="22"/>
          <w:szCs w:val="22"/>
        </w:rPr>
        <w:t>t</w:t>
      </w:r>
      <w:r w:rsidRPr="003E56C0">
        <w:rPr>
          <w:sz w:val="22"/>
          <w:szCs w:val="22"/>
        </w:rPr>
        <w:t xml:space="preserve">*+1 hasta converger a su nivel de largo plazo. </w:t>
      </w:r>
    </w:p>
    <w:p w:rsidR="00220E91" w:rsidRPr="003E56C0" w:rsidRDefault="00220E91" w:rsidP="00220E91">
      <w:pPr>
        <w:pStyle w:val="Prrafodelista"/>
        <w:numPr>
          <w:ilvl w:val="2"/>
          <w:numId w:val="2"/>
        </w:numPr>
        <w:ind w:left="1134" w:hanging="567"/>
        <w:jc w:val="both"/>
        <w:rPr>
          <w:sz w:val="22"/>
          <w:szCs w:val="22"/>
        </w:rPr>
      </w:pPr>
      <w:r w:rsidRPr="003E56C0">
        <w:rPr>
          <w:sz w:val="22"/>
          <w:szCs w:val="22"/>
        </w:rPr>
        <w:t xml:space="preserve">En </w:t>
      </w:r>
      <w:r w:rsidRPr="003E56C0">
        <w:rPr>
          <w:i/>
          <w:sz w:val="22"/>
          <w:szCs w:val="22"/>
        </w:rPr>
        <w:t>t</w:t>
      </w:r>
      <w:r w:rsidRPr="003E56C0">
        <w:rPr>
          <w:sz w:val="22"/>
          <w:szCs w:val="22"/>
        </w:rPr>
        <w:t xml:space="preserve">* disminuirá el paro y la inflación aumentará. En </w:t>
      </w:r>
      <w:r w:rsidRPr="003E56C0">
        <w:rPr>
          <w:i/>
          <w:sz w:val="22"/>
          <w:szCs w:val="22"/>
        </w:rPr>
        <w:t>t</w:t>
      </w:r>
      <w:r w:rsidRPr="003E56C0">
        <w:rPr>
          <w:sz w:val="22"/>
          <w:szCs w:val="22"/>
        </w:rPr>
        <w:t xml:space="preserve">*+1 el paro aumentará por encima de su nivel natural y a partir de ahí irá disminuyendo hasta volver a su nivel natural. La inflación empezará a disminuir en </w:t>
      </w:r>
      <w:r w:rsidRPr="003E56C0">
        <w:rPr>
          <w:i/>
          <w:sz w:val="22"/>
          <w:szCs w:val="22"/>
        </w:rPr>
        <w:t>t</w:t>
      </w:r>
      <w:r w:rsidRPr="003E56C0">
        <w:rPr>
          <w:sz w:val="22"/>
          <w:szCs w:val="22"/>
        </w:rPr>
        <w:t>*+1 hasta converger a su nivel de largo plazo. *</w:t>
      </w:r>
    </w:p>
    <w:p w:rsidR="00220E91" w:rsidRPr="003E56C0" w:rsidRDefault="00220E91" w:rsidP="00220E91">
      <w:pPr>
        <w:pStyle w:val="Prrafodelista"/>
        <w:numPr>
          <w:ilvl w:val="2"/>
          <w:numId w:val="2"/>
        </w:numPr>
        <w:ind w:left="1134" w:hanging="567"/>
        <w:jc w:val="both"/>
        <w:rPr>
          <w:sz w:val="22"/>
          <w:szCs w:val="22"/>
        </w:rPr>
      </w:pPr>
      <w:r w:rsidRPr="003E56C0">
        <w:rPr>
          <w:sz w:val="22"/>
          <w:szCs w:val="22"/>
        </w:rPr>
        <w:t xml:space="preserve">En </w:t>
      </w:r>
      <w:r w:rsidRPr="003E56C0">
        <w:rPr>
          <w:i/>
          <w:sz w:val="22"/>
          <w:szCs w:val="22"/>
        </w:rPr>
        <w:t>t</w:t>
      </w:r>
      <w:r w:rsidRPr="003E56C0">
        <w:rPr>
          <w:sz w:val="22"/>
          <w:szCs w:val="22"/>
        </w:rPr>
        <w:t xml:space="preserve">* disminuirá el paro y la inflación aumentará. En </w:t>
      </w:r>
      <w:r w:rsidRPr="003E56C0">
        <w:rPr>
          <w:i/>
          <w:sz w:val="22"/>
          <w:szCs w:val="22"/>
        </w:rPr>
        <w:t>t</w:t>
      </w:r>
      <w:r w:rsidRPr="003E56C0">
        <w:rPr>
          <w:sz w:val="22"/>
          <w:szCs w:val="22"/>
        </w:rPr>
        <w:t xml:space="preserve">*+1 el paro disminuirá por debajo de su nivel natural y a partir de ahí irá aumentando hasta volver a su nivel natural. La inflación empezará a disminuir en </w:t>
      </w:r>
      <w:r w:rsidRPr="003E56C0">
        <w:rPr>
          <w:i/>
          <w:sz w:val="22"/>
          <w:szCs w:val="22"/>
        </w:rPr>
        <w:t>t</w:t>
      </w:r>
      <w:r w:rsidRPr="003E56C0">
        <w:rPr>
          <w:sz w:val="22"/>
          <w:szCs w:val="22"/>
        </w:rPr>
        <w:t xml:space="preserve">*+1 hasta converger a su nivel de largo plazo. </w:t>
      </w:r>
    </w:p>
    <w:p w:rsidR="00220E91" w:rsidRPr="003E56C0" w:rsidRDefault="00220E91" w:rsidP="00220E91">
      <w:pPr>
        <w:jc w:val="both"/>
        <w:rPr>
          <w:rFonts w:ascii="Times New Roman" w:hAnsi="Times New Roman" w:cs="Times New Roman"/>
        </w:rPr>
      </w:pPr>
    </w:p>
    <w:p w:rsidR="00220E91" w:rsidRPr="003E56C0" w:rsidRDefault="00220E91" w:rsidP="00E92D44">
      <w:pPr>
        <w:pStyle w:val="Prrafodelista"/>
        <w:numPr>
          <w:ilvl w:val="0"/>
          <w:numId w:val="12"/>
        </w:numPr>
        <w:ind w:left="567" w:hanging="567"/>
        <w:jc w:val="both"/>
        <w:rPr>
          <w:sz w:val="22"/>
          <w:szCs w:val="22"/>
        </w:rPr>
      </w:pPr>
      <w:r w:rsidRPr="003E56C0">
        <w:rPr>
          <w:sz w:val="22"/>
          <w:szCs w:val="22"/>
        </w:rPr>
        <w:lastRenderedPageBreak/>
        <w:t xml:space="preserve">Bajo expectativas racionales, suponga que la economía se encuentra en el equilibrio a largo plazo y que todos los shocks son cero. Un shock </w:t>
      </w:r>
      <w:r w:rsidRPr="003E56C0">
        <w:rPr>
          <w:b/>
          <w:sz w:val="22"/>
          <w:szCs w:val="22"/>
        </w:rPr>
        <w:t>negativo</w:t>
      </w:r>
      <w:r w:rsidRPr="003E56C0">
        <w:rPr>
          <w:sz w:val="22"/>
          <w:szCs w:val="22"/>
        </w:rPr>
        <w:t xml:space="preserve"> en el error en el control del gasto (</w:t>
      </w:r>
      <w:r w:rsidRPr="003E56C0">
        <w:rPr>
          <w:position w:val="-14"/>
          <w:sz w:val="22"/>
          <w:szCs w:val="22"/>
        </w:rPr>
        <w:object w:dxaOrig="360" w:dyaOrig="380">
          <v:shape id="_x0000_i1054" type="#_x0000_t75" style="width:18pt;height:18.75pt" o:ole="">
            <v:imagedata r:id="rId60" o:title=""/>
          </v:shape>
          <o:OLEObject Type="Embed" ProgID="Equation.DSMT4" ShapeID="_x0000_i1054" DrawAspect="Content" ObjectID="_1514820140" r:id="rId64"/>
        </w:object>
      </w:r>
      <w:r w:rsidRPr="003E56C0">
        <w:rPr>
          <w:sz w:val="22"/>
          <w:szCs w:val="22"/>
        </w:rPr>
        <w:t xml:space="preserve">) tal que: </w:t>
      </w:r>
    </w:p>
    <w:p w:rsidR="00220E91" w:rsidRPr="003E56C0" w:rsidRDefault="00220E91" w:rsidP="00220E91">
      <w:pPr>
        <w:pStyle w:val="MTDisplayEquation"/>
        <w:rPr>
          <w:sz w:val="22"/>
          <w:szCs w:val="22"/>
        </w:rPr>
      </w:pPr>
      <w:r w:rsidRPr="003E56C0">
        <w:rPr>
          <w:sz w:val="22"/>
          <w:szCs w:val="22"/>
        </w:rPr>
        <w:tab/>
      </w:r>
      <w:r w:rsidR="003E56C0" w:rsidRPr="003E56C0">
        <w:rPr>
          <w:position w:val="-40"/>
          <w:sz w:val="22"/>
          <w:szCs w:val="22"/>
        </w:rPr>
        <w:object w:dxaOrig="2040" w:dyaOrig="920">
          <v:shape id="_x0000_i1055" type="#_x0000_t75" style="width:102pt;height:45.75pt" o:ole="">
            <v:imagedata r:id="rId65" o:title=""/>
          </v:shape>
          <o:OLEObject Type="Embed" ProgID="Equation.DSMT4" ShapeID="_x0000_i1055" DrawAspect="Content" ObjectID="_1514820141" r:id="rId66"/>
        </w:object>
      </w:r>
    </w:p>
    <w:p w:rsidR="00220E91" w:rsidRPr="003E56C0" w:rsidRDefault="00220E91" w:rsidP="003E56C0">
      <w:pPr>
        <w:pStyle w:val="Prrafodelista"/>
        <w:ind w:left="567"/>
        <w:jc w:val="both"/>
        <w:rPr>
          <w:sz w:val="22"/>
          <w:szCs w:val="22"/>
        </w:rPr>
      </w:pPr>
      <w:proofErr w:type="gramStart"/>
      <w:r w:rsidRPr="003E56C0">
        <w:rPr>
          <w:sz w:val="22"/>
          <w:szCs w:val="22"/>
        </w:rPr>
        <w:t>tendrá</w:t>
      </w:r>
      <w:proofErr w:type="gramEnd"/>
      <w:r w:rsidRPr="003E56C0">
        <w:rPr>
          <w:sz w:val="22"/>
          <w:szCs w:val="22"/>
        </w:rPr>
        <w:t xml:space="preserve"> como efectos:</w:t>
      </w:r>
    </w:p>
    <w:p w:rsidR="00220E91" w:rsidRPr="003E56C0" w:rsidRDefault="00220E91" w:rsidP="00220E91">
      <w:pPr>
        <w:pStyle w:val="Prrafodelista"/>
        <w:numPr>
          <w:ilvl w:val="0"/>
          <w:numId w:val="5"/>
        </w:numPr>
        <w:ind w:left="1134" w:hanging="567"/>
        <w:jc w:val="both"/>
        <w:rPr>
          <w:sz w:val="22"/>
          <w:szCs w:val="22"/>
        </w:rPr>
      </w:pPr>
      <w:r w:rsidRPr="003E56C0">
        <w:rPr>
          <w:sz w:val="22"/>
          <w:szCs w:val="22"/>
        </w:rPr>
        <w:t xml:space="preserve">En </w:t>
      </w:r>
      <w:r w:rsidRPr="003E56C0">
        <w:rPr>
          <w:i/>
          <w:sz w:val="22"/>
          <w:szCs w:val="22"/>
        </w:rPr>
        <w:t>t</w:t>
      </w:r>
      <w:r w:rsidRPr="003E56C0">
        <w:rPr>
          <w:sz w:val="22"/>
          <w:szCs w:val="22"/>
        </w:rPr>
        <w:t xml:space="preserve">* disminuirá el paro y la inflación. En </w:t>
      </w:r>
      <w:r w:rsidRPr="003E56C0">
        <w:rPr>
          <w:i/>
          <w:sz w:val="22"/>
          <w:szCs w:val="22"/>
        </w:rPr>
        <w:t>t</w:t>
      </w:r>
      <w:r w:rsidRPr="003E56C0">
        <w:rPr>
          <w:sz w:val="22"/>
          <w:szCs w:val="22"/>
        </w:rPr>
        <w:t xml:space="preserve">*+1 el paro aumentará por encima de su nivel natural y a partir de ahí irá disminuyendo hasta volver a su nivel natural. La inflación empezará a aumentar en </w:t>
      </w:r>
      <w:r w:rsidRPr="003E56C0">
        <w:rPr>
          <w:i/>
          <w:sz w:val="22"/>
          <w:szCs w:val="22"/>
        </w:rPr>
        <w:t>t</w:t>
      </w:r>
      <w:r w:rsidRPr="003E56C0">
        <w:rPr>
          <w:sz w:val="22"/>
          <w:szCs w:val="22"/>
        </w:rPr>
        <w:t xml:space="preserve">*+1 hasta converger a su nivel de largo plazo. </w:t>
      </w:r>
    </w:p>
    <w:p w:rsidR="00220E91" w:rsidRPr="003E56C0" w:rsidRDefault="00220E91" w:rsidP="00220E91">
      <w:pPr>
        <w:pStyle w:val="Prrafodelista"/>
        <w:numPr>
          <w:ilvl w:val="0"/>
          <w:numId w:val="5"/>
        </w:numPr>
        <w:ind w:left="1134" w:hanging="567"/>
        <w:jc w:val="both"/>
        <w:rPr>
          <w:sz w:val="22"/>
          <w:szCs w:val="22"/>
        </w:rPr>
      </w:pPr>
      <w:r w:rsidRPr="003E56C0">
        <w:rPr>
          <w:sz w:val="22"/>
          <w:szCs w:val="22"/>
        </w:rPr>
        <w:t xml:space="preserve">En </w:t>
      </w:r>
      <w:r w:rsidRPr="003E56C0">
        <w:rPr>
          <w:i/>
          <w:sz w:val="22"/>
          <w:szCs w:val="22"/>
        </w:rPr>
        <w:t>t</w:t>
      </w:r>
      <w:r w:rsidRPr="003E56C0">
        <w:rPr>
          <w:sz w:val="22"/>
          <w:szCs w:val="22"/>
        </w:rPr>
        <w:t xml:space="preserve">* </w:t>
      </w:r>
      <w:r w:rsidR="003E56C0" w:rsidRPr="003E56C0">
        <w:rPr>
          <w:sz w:val="22"/>
          <w:szCs w:val="22"/>
        </w:rPr>
        <w:t xml:space="preserve">aumentará </w:t>
      </w:r>
      <w:r w:rsidRPr="003E56C0">
        <w:rPr>
          <w:sz w:val="22"/>
          <w:szCs w:val="22"/>
        </w:rPr>
        <w:t>el paro y la inflación</w:t>
      </w:r>
      <w:r w:rsidR="003E56C0" w:rsidRPr="003E56C0">
        <w:rPr>
          <w:sz w:val="22"/>
          <w:szCs w:val="22"/>
        </w:rPr>
        <w:t xml:space="preserve"> disminuirá</w:t>
      </w:r>
      <w:r w:rsidRPr="003E56C0">
        <w:rPr>
          <w:sz w:val="22"/>
          <w:szCs w:val="22"/>
        </w:rPr>
        <w:t xml:space="preserve">. En </w:t>
      </w:r>
      <w:r w:rsidRPr="003E56C0">
        <w:rPr>
          <w:i/>
          <w:sz w:val="22"/>
          <w:szCs w:val="22"/>
        </w:rPr>
        <w:t>t</w:t>
      </w:r>
      <w:r w:rsidRPr="003E56C0">
        <w:rPr>
          <w:sz w:val="22"/>
          <w:szCs w:val="22"/>
        </w:rPr>
        <w:t>*+1 el paro volverá a su nivel natural así como la inflación. *</w:t>
      </w:r>
    </w:p>
    <w:p w:rsidR="00220E91" w:rsidRPr="003E56C0" w:rsidRDefault="00220E91" w:rsidP="00220E91">
      <w:pPr>
        <w:pStyle w:val="Prrafodelista"/>
        <w:numPr>
          <w:ilvl w:val="0"/>
          <w:numId w:val="5"/>
        </w:numPr>
        <w:ind w:left="1134" w:hanging="567"/>
        <w:jc w:val="both"/>
        <w:rPr>
          <w:sz w:val="22"/>
          <w:szCs w:val="22"/>
        </w:rPr>
      </w:pPr>
      <w:r w:rsidRPr="003E56C0">
        <w:rPr>
          <w:sz w:val="22"/>
          <w:szCs w:val="22"/>
        </w:rPr>
        <w:t xml:space="preserve">En </w:t>
      </w:r>
      <w:r w:rsidRPr="003E56C0">
        <w:rPr>
          <w:i/>
          <w:sz w:val="22"/>
          <w:szCs w:val="22"/>
        </w:rPr>
        <w:t>t</w:t>
      </w:r>
      <w:r w:rsidRPr="003E56C0">
        <w:rPr>
          <w:sz w:val="22"/>
          <w:szCs w:val="22"/>
        </w:rPr>
        <w:t xml:space="preserve">* </w:t>
      </w:r>
      <w:r w:rsidR="003E56C0" w:rsidRPr="003E56C0">
        <w:rPr>
          <w:sz w:val="22"/>
          <w:szCs w:val="22"/>
        </w:rPr>
        <w:t>disminuirá</w:t>
      </w:r>
      <w:r w:rsidRPr="003E56C0">
        <w:rPr>
          <w:sz w:val="22"/>
          <w:szCs w:val="22"/>
        </w:rPr>
        <w:t xml:space="preserve"> el paro y la inflación</w:t>
      </w:r>
      <w:r w:rsidR="003E56C0" w:rsidRPr="003E56C0">
        <w:rPr>
          <w:sz w:val="22"/>
          <w:szCs w:val="22"/>
        </w:rPr>
        <w:t xml:space="preserve"> aumentará</w:t>
      </w:r>
      <w:r w:rsidRPr="003E56C0">
        <w:rPr>
          <w:sz w:val="22"/>
          <w:szCs w:val="22"/>
        </w:rPr>
        <w:t xml:space="preserve">. En </w:t>
      </w:r>
      <w:r w:rsidRPr="003E56C0">
        <w:rPr>
          <w:i/>
          <w:sz w:val="22"/>
          <w:szCs w:val="22"/>
        </w:rPr>
        <w:t>t</w:t>
      </w:r>
      <w:r w:rsidRPr="003E56C0">
        <w:rPr>
          <w:sz w:val="22"/>
          <w:szCs w:val="22"/>
        </w:rPr>
        <w:t xml:space="preserve">*+1 el paro volverá a su nivel natural así como la inflación. </w:t>
      </w:r>
    </w:p>
    <w:p w:rsidR="00220E91" w:rsidRPr="003E56C0" w:rsidRDefault="00220E91" w:rsidP="00220E91">
      <w:pPr>
        <w:jc w:val="both"/>
        <w:rPr>
          <w:rFonts w:ascii="Times New Roman" w:hAnsi="Times New Roman" w:cs="Times New Roman"/>
        </w:rPr>
      </w:pPr>
    </w:p>
    <w:p w:rsidR="00220E91" w:rsidRPr="003E56C0" w:rsidRDefault="00220E91" w:rsidP="004C2E9F">
      <w:pPr>
        <w:pStyle w:val="Prrafodelista"/>
        <w:numPr>
          <w:ilvl w:val="0"/>
          <w:numId w:val="12"/>
        </w:numPr>
        <w:ind w:left="567" w:hanging="567"/>
        <w:jc w:val="both"/>
        <w:rPr>
          <w:sz w:val="22"/>
          <w:szCs w:val="22"/>
        </w:rPr>
      </w:pPr>
      <w:r w:rsidRPr="003E56C0">
        <w:rPr>
          <w:sz w:val="22"/>
          <w:szCs w:val="22"/>
        </w:rPr>
        <w:t>Si la regla de Tay</w:t>
      </w:r>
      <w:bookmarkStart w:id="0" w:name="_GoBack"/>
      <w:bookmarkEnd w:id="0"/>
      <w:r w:rsidRPr="003E56C0">
        <w:rPr>
          <w:sz w:val="22"/>
          <w:szCs w:val="22"/>
        </w:rPr>
        <w:t xml:space="preserve">lor fuera </w:t>
      </w:r>
      <w:r w:rsidRPr="003E56C0">
        <w:rPr>
          <w:position w:val="-16"/>
          <w:sz w:val="22"/>
          <w:szCs w:val="22"/>
        </w:rPr>
        <w:object w:dxaOrig="3620" w:dyaOrig="440">
          <v:shape id="_x0000_i1056" type="#_x0000_t75" style="width:180.75pt;height:21.75pt" o:ole="">
            <v:imagedata r:id="rId67" o:title=""/>
          </v:shape>
          <o:OLEObject Type="Embed" ProgID="Equation.DSMT4" ShapeID="_x0000_i1056" DrawAspect="Content" ObjectID="_1514820142" r:id="rId68"/>
        </w:object>
      </w:r>
      <w:r w:rsidRPr="003E56C0">
        <w:rPr>
          <w:sz w:val="22"/>
          <w:szCs w:val="22"/>
        </w:rPr>
        <w:t xml:space="preserve"> y la regla de gasto fuera: </w:t>
      </w:r>
      <w:r w:rsidRPr="003E56C0">
        <w:rPr>
          <w:position w:val="-14"/>
          <w:sz w:val="22"/>
          <w:szCs w:val="22"/>
        </w:rPr>
        <w:object w:dxaOrig="2480" w:dyaOrig="400">
          <v:shape id="_x0000_i1057" type="#_x0000_t75" style="width:123.75pt;height:20.25pt" o:ole="">
            <v:imagedata r:id="rId69" o:title=""/>
          </v:shape>
          <o:OLEObject Type="Embed" ProgID="Equation.DSMT4" ShapeID="_x0000_i1057" DrawAspect="Content" ObjectID="_1514820143" r:id="rId70"/>
        </w:object>
      </w:r>
      <w:r w:rsidRPr="003E56C0">
        <w:rPr>
          <w:sz w:val="22"/>
          <w:szCs w:val="22"/>
        </w:rPr>
        <w:t>, entonces,</w:t>
      </w:r>
    </w:p>
    <w:p w:rsidR="00220E91" w:rsidRPr="003E56C0" w:rsidRDefault="00220E91" w:rsidP="00220E91">
      <w:pPr>
        <w:pStyle w:val="Prrafodelista"/>
        <w:numPr>
          <w:ilvl w:val="0"/>
          <w:numId w:val="6"/>
        </w:numPr>
        <w:ind w:left="1134" w:hanging="567"/>
        <w:jc w:val="both"/>
        <w:rPr>
          <w:sz w:val="22"/>
          <w:szCs w:val="22"/>
        </w:rPr>
      </w:pPr>
      <w:r w:rsidRPr="003E56C0">
        <w:rPr>
          <w:sz w:val="22"/>
          <w:szCs w:val="22"/>
        </w:rPr>
        <w:t xml:space="preserve">la autoridad monetaria podría utilizar variaciones en </w:t>
      </w:r>
      <w:r w:rsidRPr="003E56C0">
        <w:rPr>
          <w:i/>
          <w:sz w:val="22"/>
          <w:szCs w:val="22"/>
        </w:rPr>
        <w:t>h</w:t>
      </w:r>
      <w:r w:rsidRPr="003E56C0">
        <w:rPr>
          <w:sz w:val="22"/>
          <w:szCs w:val="22"/>
        </w:rPr>
        <w:t xml:space="preserve">  para reducir la volatilidad del output y de la inflación.</w:t>
      </w:r>
    </w:p>
    <w:p w:rsidR="00220E91" w:rsidRPr="003E56C0" w:rsidRDefault="00220E91" w:rsidP="00220E91">
      <w:pPr>
        <w:pStyle w:val="Prrafodelista"/>
        <w:numPr>
          <w:ilvl w:val="0"/>
          <w:numId w:val="6"/>
        </w:numPr>
        <w:ind w:left="1134" w:hanging="567"/>
        <w:jc w:val="both"/>
        <w:rPr>
          <w:sz w:val="22"/>
          <w:szCs w:val="22"/>
        </w:rPr>
      </w:pPr>
      <w:r w:rsidRPr="003E56C0">
        <w:rPr>
          <w:sz w:val="22"/>
          <w:szCs w:val="22"/>
        </w:rPr>
        <w:t xml:space="preserve">la autoridad fiscal podría utilizar variaciones en </w:t>
      </w:r>
      <w:r w:rsidRPr="003E56C0">
        <w:rPr>
          <w:position w:val="-10"/>
          <w:sz w:val="22"/>
          <w:szCs w:val="22"/>
        </w:rPr>
        <w:object w:dxaOrig="260" w:dyaOrig="279">
          <v:shape id="_x0000_i1058" type="#_x0000_t75" style="width:12.75pt;height:14.25pt" o:ole="">
            <v:imagedata r:id="rId71" o:title=""/>
          </v:shape>
          <o:OLEObject Type="Embed" ProgID="Equation.DSMT4" ShapeID="_x0000_i1058" DrawAspect="Content" ObjectID="_1514820144" r:id="rId72"/>
        </w:object>
      </w:r>
      <w:r w:rsidRPr="003E56C0">
        <w:rPr>
          <w:sz w:val="22"/>
          <w:szCs w:val="22"/>
        </w:rPr>
        <w:t xml:space="preserve"> para reducir la volatilidad del output y de la inflación.</w:t>
      </w:r>
    </w:p>
    <w:p w:rsidR="00220E91" w:rsidRPr="003E56C0" w:rsidRDefault="00220E91" w:rsidP="00220E91">
      <w:pPr>
        <w:pStyle w:val="Prrafodelista"/>
        <w:numPr>
          <w:ilvl w:val="0"/>
          <w:numId w:val="6"/>
        </w:numPr>
        <w:ind w:left="1134" w:hanging="567"/>
        <w:jc w:val="both"/>
        <w:rPr>
          <w:sz w:val="22"/>
          <w:szCs w:val="22"/>
        </w:rPr>
      </w:pPr>
      <w:r w:rsidRPr="003E56C0">
        <w:rPr>
          <w:sz w:val="22"/>
          <w:szCs w:val="22"/>
        </w:rPr>
        <w:t>las autoridades fiscal y monetaria no podría utilizar los parámetros de política {</w:t>
      </w:r>
      <w:r w:rsidRPr="003E56C0">
        <w:rPr>
          <w:i/>
          <w:sz w:val="22"/>
          <w:szCs w:val="22"/>
        </w:rPr>
        <w:t>b</w:t>
      </w:r>
      <w:r w:rsidRPr="003E56C0">
        <w:rPr>
          <w:sz w:val="22"/>
          <w:szCs w:val="22"/>
        </w:rPr>
        <w:t xml:space="preserve">, </w:t>
      </w:r>
      <w:r w:rsidRPr="003E56C0">
        <w:rPr>
          <w:i/>
          <w:sz w:val="22"/>
          <w:szCs w:val="22"/>
        </w:rPr>
        <w:t>h</w:t>
      </w:r>
      <w:r w:rsidRPr="003E56C0">
        <w:rPr>
          <w:sz w:val="22"/>
          <w:szCs w:val="22"/>
        </w:rPr>
        <w:t xml:space="preserve">, </w:t>
      </w:r>
      <w:r w:rsidRPr="003E56C0">
        <w:rPr>
          <w:position w:val="-10"/>
          <w:sz w:val="22"/>
          <w:szCs w:val="22"/>
        </w:rPr>
        <w:object w:dxaOrig="260" w:dyaOrig="279">
          <v:shape id="_x0000_i1059" type="#_x0000_t75" style="width:12.75pt;height:14.25pt" o:ole="">
            <v:imagedata r:id="rId71" o:title=""/>
          </v:shape>
          <o:OLEObject Type="Embed" ProgID="Equation.DSMT4" ShapeID="_x0000_i1059" DrawAspect="Content" ObjectID="_1514820145" r:id="rId73"/>
        </w:object>
      </w:r>
      <w:r w:rsidRPr="003E56C0">
        <w:rPr>
          <w:sz w:val="22"/>
          <w:szCs w:val="22"/>
        </w:rPr>
        <w:t>} para reducir la volatilidad del output y de la inflación. *</w:t>
      </w:r>
    </w:p>
    <w:p w:rsidR="00E00ACC" w:rsidRDefault="00E00ACC">
      <w:pPr>
        <w:pBdr>
          <w:bottom w:val="single" w:sz="12" w:space="1" w:color="auto"/>
        </w:pBdr>
        <w:rPr>
          <w:rFonts w:ascii="Times New Roman" w:hAnsi="Times New Roman" w:cs="Times New Roman"/>
        </w:rPr>
      </w:pPr>
    </w:p>
    <w:p w:rsidR="00E92D44" w:rsidRDefault="00E92D44" w:rsidP="0074343E">
      <w:pPr>
        <w:jc w:val="center"/>
        <w:rPr>
          <w:rFonts w:ascii="Times New Roman" w:hAnsi="Times New Roman" w:cs="Times New Roman"/>
          <w:b/>
        </w:rPr>
      </w:pPr>
      <w:r>
        <w:rPr>
          <w:rFonts w:ascii="Times New Roman" w:hAnsi="Times New Roman" w:cs="Times New Roman"/>
          <w:b/>
        </w:rPr>
        <w:t>POBLEMAS</w:t>
      </w:r>
      <w:r w:rsidR="0074343E">
        <w:rPr>
          <w:rFonts w:ascii="Times New Roman" w:hAnsi="Times New Roman" w:cs="Times New Roman"/>
          <w:b/>
        </w:rPr>
        <w:t xml:space="preserve"> (responda sólo a dos de los tres problemas</w:t>
      </w:r>
      <w:r w:rsidR="004C2E9F">
        <w:rPr>
          <w:rFonts w:ascii="Times New Roman" w:hAnsi="Times New Roman" w:cs="Times New Roman"/>
          <w:b/>
        </w:rPr>
        <w:t xml:space="preserve"> siguientes</w:t>
      </w:r>
      <w:r w:rsidR="0074343E">
        <w:rPr>
          <w:rFonts w:ascii="Times New Roman" w:hAnsi="Times New Roman" w:cs="Times New Roman"/>
          <w:b/>
        </w:rPr>
        <w:t>)</w:t>
      </w:r>
    </w:p>
    <w:p w:rsidR="00E92D44" w:rsidRDefault="00E92D44" w:rsidP="00E92D44">
      <w:pPr>
        <w:pStyle w:val="Prrafodelista"/>
        <w:numPr>
          <w:ilvl w:val="0"/>
          <w:numId w:val="15"/>
        </w:numPr>
        <w:spacing w:after="160" w:line="256" w:lineRule="auto"/>
        <w:ind w:left="567" w:hanging="567"/>
        <w:jc w:val="both"/>
      </w:pPr>
      <w:r>
        <w:t>Sea un sindicato cuya función de Bienestar es</w:t>
      </w:r>
      <w:proofErr w:type="gramStart"/>
      <w:r>
        <w:t xml:space="preserve">: </w:t>
      </w:r>
      <w:r>
        <w:rPr>
          <w:rFonts w:eastAsiaTheme="minorHAnsi"/>
          <w:position w:val="-28"/>
          <w:sz w:val="22"/>
          <w:szCs w:val="22"/>
          <w:lang w:eastAsia="en-US"/>
        </w:rPr>
        <w:object w:dxaOrig="2355" w:dyaOrig="675">
          <v:shape id="_x0000_i1060" type="#_x0000_t75" style="width:117.75pt;height:33.75pt" o:ole="">
            <v:imagedata r:id="rId74" o:title=""/>
          </v:shape>
          <o:OLEObject Type="Embed" ProgID="Equation.DSMT4" ShapeID="_x0000_i1060" DrawAspect="Content" ObjectID="_1514820146" r:id="rId75"/>
        </w:object>
      </w:r>
      <w:r>
        <w:t>,</w:t>
      </w:r>
      <w:proofErr w:type="gramEnd"/>
      <w:r>
        <w:t xml:space="preserve"> donde la función </w:t>
      </w:r>
      <w:r>
        <w:rPr>
          <w:i/>
        </w:rPr>
        <w:t>U</w:t>
      </w:r>
      <w:r>
        <w:t xml:space="preserve">(.) es del tipo: </w:t>
      </w:r>
      <w:r>
        <w:rPr>
          <w:rFonts w:eastAsiaTheme="minorHAnsi"/>
          <w:position w:val="-10"/>
          <w:sz w:val="22"/>
          <w:szCs w:val="22"/>
          <w:lang w:eastAsia="en-US"/>
        </w:rPr>
        <w:object w:dxaOrig="1140" w:dyaOrig="315">
          <v:shape id="_x0000_i1061" type="#_x0000_t75" style="width:57pt;height:15.75pt" o:ole="">
            <v:imagedata r:id="rId76" o:title=""/>
          </v:shape>
          <o:OLEObject Type="Embed" ProgID="Equation.DSMT4" ShapeID="_x0000_i1061" DrawAspect="Content" ObjectID="_1514820147" r:id="rId77"/>
        </w:object>
      </w:r>
      <w:r>
        <w:t xml:space="preserve">, con </w:t>
      </w:r>
      <w:r>
        <w:rPr>
          <w:i/>
        </w:rPr>
        <w:t>b</w:t>
      </w:r>
      <w:r>
        <w:t xml:space="preserve"> siendo una constante positiva, y </w:t>
      </w:r>
      <w:r>
        <w:rPr>
          <w:i/>
        </w:rPr>
        <w:t>R</w:t>
      </w:r>
      <w:r>
        <w:t xml:space="preserve">=2/3. El número de afiliados es </w:t>
      </w:r>
      <w:r>
        <w:rPr>
          <w:rFonts w:eastAsiaTheme="minorHAnsi"/>
          <w:position w:val="-6"/>
          <w:sz w:val="22"/>
          <w:szCs w:val="22"/>
          <w:lang w:eastAsia="en-US"/>
        </w:rPr>
        <w:object w:dxaOrig="795" w:dyaOrig="315">
          <v:shape id="_x0000_i1062" type="#_x0000_t75" style="width:39.75pt;height:15.75pt" o:ole="">
            <v:imagedata r:id="rId78" o:title=""/>
          </v:shape>
          <o:OLEObject Type="Embed" ProgID="Equation.DSMT4" ShapeID="_x0000_i1062" DrawAspect="Content" ObjectID="_1514820148" r:id="rId79"/>
        </w:object>
      </w:r>
      <w:r>
        <w:t>. La tecnología de la empresa es</w:t>
      </w:r>
      <w:proofErr w:type="gramStart"/>
      <w:r>
        <w:t xml:space="preserve">: </w:t>
      </w:r>
      <w:r>
        <w:rPr>
          <w:rFonts w:eastAsiaTheme="minorHAnsi"/>
          <w:position w:val="-10"/>
          <w:sz w:val="22"/>
          <w:szCs w:val="22"/>
          <w:lang w:eastAsia="en-US"/>
        </w:rPr>
        <w:object w:dxaOrig="2415" w:dyaOrig="360">
          <v:shape id="_x0000_i1063" type="#_x0000_t75" style="width:120.75pt;height:18pt" o:ole="">
            <v:imagedata r:id="rId80" o:title=""/>
          </v:shape>
          <o:OLEObject Type="Embed" ProgID="Equation.DSMT4" ShapeID="_x0000_i1063" DrawAspect="Content" ObjectID="_1514820149" r:id="rId81"/>
        </w:object>
      </w:r>
      <w:r>
        <w:t>.</w:t>
      </w:r>
      <w:proofErr w:type="gramEnd"/>
      <w:r>
        <w:t xml:space="preserve">  </w:t>
      </w:r>
      <w:r>
        <w:rPr>
          <w:b/>
        </w:rPr>
        <w:t>(4.5 puntos)</w:t>
      </w:r>
    </w:p>
    <w:p w:rsidR="00E92D44" w:rsidRDefault="00E92D44" w:rsidP="00E92D44">
      <w:pPr>
        <w:pStyle w:val="Prrafodelista"/>
        <w:numPr>
          <w:ilvl w:val="1"/>
          <w:numId w:val="15"/>
        </w:numPr>
        <w:spacing w:after="160" w:line="256" w:lineRule="auto"/>
        <w:ind w:hanging="513"/>
        <w:jc w:val="both"/>
      </w:pPr>
      <w:r>
        <w:t>Calcule el salario y el empleo bajo equilibrio competitivo (en ausencia de sindicato).</w:t>
      </w:r>
    </w:p>
    <w:p w:rsidR="00E92D44" w:rsidRDefault="00E92D44" w:rsidP="00E92D44">
      <w:pPr>
        <w:pStyle w:val="Prrafodelista"/>
        <w:numPr>
          <w:ilvl w:val="1"/>
          <w:numId w:val="15"/>
        </w:numPr>
        <w:spacing w:after="160" w:line="256" w:lineRule="auto"/>
        <w:ind w:hanging="513"/>
        <w:jc w:val="both"/>
      </w:pPr>
      <w:r>
        <w:t>Calcule el salario y el empleo bajo la solución del sindicato monopolista.</w:t>
      </w:r>
    </w:p>
    <w:p w:rsidR="00E92D44" w:rsidRDefault="00E92D44" w:rsidP="0074343E">
      <w:pPr>
        <w:pStyle w:val="Prrafodelista"/>
        <w:numPr>
          <w:ilvl w:val="1"/>
          <w:numId w:val="15"/>
        </w:numPr>
        <w:spacing w:after="160" w:line="256" w:lineRule="auto"/>
        <w:ind w:hanging="513"/>
        <w:jc w:val="both"/>
      </w:pPr>
      <w:r>
        <w:t xml:space="preserve">Si ahora </w:t>
      </w:r>
      <w:r>
        <w:rPr>
          <w:rFonts w:ascii="Symbol" w:hAnsi="Symbol"/>
          <w:i/>
        </w:rPr>
        <w:t></w:t>
      </w:r>
      <w:r>
        <w:t xml:space="preserve"> = 4, calcule el salario y el empleo bajo la solución negociada de Nash si el poder de negociación es el mismo para la empresa y para el sindicato.</w:t>
      </w:r>
    </w:p>
    <w:p w:rsidR="0074343E" w:rsidRDefault="0074343E" w:rsidP="0074343E">
      <w:pPr>
        <w:pStyle w:val="Prrafodelista"/>
        <w:spacing w:after="160" w:line="256" w:lineRule="auto"/>
        <w:ind w:left="1080"/>
        <w:jc w:val="both"/>
      </w:pPr>
    </w:p>
    <w:p w:rsidR="0074343E" w:rsidRDefault="0074343E" w:rsidP="0074343E">
      <w:pPr>
        <w:pStyle w:val="Prrafodelista"/>
        <w:numPr>
          <w:ilvl w:val="0"/>
          <w:numId w:val="15"/>
        </w:numPr>
        <w:spacing w:after="240"/>
        <w:ind w:left="567" w:right="44" w:hanging="567"/>
        <w:jc w:val="both"/>
      </w:pPr>
      <w:r w:rsidRPr="00544FA3">
        <w:t xml:space="preserve">Suponga el siguiente modelo </w:t>
      </w:r>
      <w:r>
        <w:t>de demanda agregada y oferta agregada, bajo</w:t>
      </w:r>
      <w:r w:rsidRPr="00544FA3">
        <w:t xml:space="preserve"> </w:t>
      </w:r>
      <w:r w:rsidRPr="00293C5A">
        <w:rPr>
          <w:b/>
        </w:rPr>
        <w:t>expectativas racionales</w:t>
      </w:r>
      <w:r w:rsidRPr="00544FA3">
        <w:t>:</w:t>
      </w:r>
    </w:p>
    <w:p w:rsidR="0074343E" w:rsidRDefault="0074343E" w:rsidP="0074343E">
      <w:pPr>
        <w:spacing w:after="240"/>
        <w:ind w:right="44"/>
        <w:jc w:val="center"/>
      </w:pPr>
      <w:r w:rsidRPr="0045082E">
        <w:rPr>
          <w:position w:val="-72"/>
        </w:rPr>
        <w:object w:dxaOrig="5940" w:dyaOrig="1560">
          <v:shape id="_x0000_i1064" type="#_x0000_t75" style="width:337.5pt;height:78pt" o:ole="">
            <v:imagedata r:id="rId82" o:title=""/>
          </v:shape>
          <o:OLEObject Type="Embed" ProgID="Equation.DSMT4" ShapeID="_x0000_i1064" DrawAspect="Content" ObjectID="_1514820150" r:id="rId83"/>
        </w:object>
      </w:r>
    </w:p>
    <w:p w:rsidR="0074343E" w:rsidRDefault="0074343E" w:rsidP="0074343E">
      <w:pPr>
        <w:pStyle w:val="Prrafodelista"/>
        <w:ind w:left="567"/>
        <w:jc w:val="both"/>
      </w:pPr>
      <w:proofErr w:type="gramStart"/>
      <w:r>
        <w:t>donde</w:t>
      </w:r>
      <w:proofErr w:type="gramEnd"/>
      <w:r>
        <w:t xml:space="preserve"> </w:t>
      </w:r>
      <w:r w:rsidRPr="00B7300C">
        <w:rPr>
          <w:position w:val="-12"/>
        </w:rPr>
        <w:object w:dxaOrig="260" w:dyaOrig="360">
          <v:shape id="_x0000_i1065" type="#_x0000_t75" style="width:13.5pt;height:18pt" o:ole="">
            <v:imagedata r:id="rId84" o:title=""/>
          </v:shape>
          <o:OLEObject Type="Embed" ProgID="Equation.DSMT4" ShapeID="_x0000_i1065" DrawAspect="Content" ObjectID="_1514820151" r:id="rId85"/>
        </w:object>
      </w:r>
      <w:r>
        <w:t xml:space="preserve"> es el gasto público, y </w:t>
      </w:r>
      <w:r w:rsidRPr="0016412E">
        <w:rPr>
          <w:position w:val="-14"/>
        </w:rPr>
        <w:object w:dxaOrig="960" w:dyaOrig="400">
          <v:shape id="_x0000_i1066" type="#_x0000_t75" style="width:49.5pt;height:20.25pt" o:ole="">
            <v:imagedata r:id="rId86" o:title=""/>
          </v:shape>
          <o:OLEObject Type="Embed" ProgID="Equation.DSMT4" ShapeID="_x0000_i1066" DrawAspect="Content" ObjectID="_1514820152" r:id="rId87"/>
        </w:object>
      </w:r>
      <w:r>
        <w:t xml:space="preserve"> son shocks de demanda, oferta y fiscal, respectivamente, que siguen un proceso de ruido blanco. Nótese que la ecuación que representa la oferta agregada tiene un factor de inercia del proceso productivo dado por el término </w:t>
      </w:r>
      <w:r w:rsidRPr="005526BA">
        <w:rPr>
          <w:position w:val="-12"/>
        </w:rPr>
        <w:object w:dxaOrig="540" w:dyaOrig="360">
          <v:shape id="_x0000_i1067" type="#_x0000_t75" style="width:27pt;height:18pt" o:ole="">
            <v:imagedata r:id="rId88" o:title=""/>
          </v:shape>
          <o:OLEObject Type="Embed" ProgID="Equation.DSMT4" ShapeID="_x0000_i1067" DrawAspect="Content" ObjectID="_1514820153" r:id="rId89"/>
        </w:object>
      </w:r>
      <w:r>
        <w:t xml:space="preserve">, y que la Demanda Agregada es una versión más simple </w:t>
      </w:r>
      <w:r>
        <w:lastRenderedPageBreak/>
        <w:t xml:space="preserve">que la que hemos tratado en clase. Calcule detalladamente las expectativas de inflación de equilibrio, la inflación de equilibrio y el output de equilibrio. </w:t>
      </w:r>
      <w:r w:rsidRPr="00293C5A">
        <w:rPr>
          <w:b/>
        </w:rPr>
        <w:t>(</w:t>
      </w:r>
      <w:r>
        <w:rPr>
          <w:b/>
        </w:rPr>
        <w:t>4.5</w:t>
      </w:r>
      <w:r w:rsidRPr="00293C5A">
        <w:rPr>
          <w:b/>
        </w:rPr>
        <w:t xml:space="preserve"> puntos)</w:t>
      </w:r>
    </w:p>
    <w:p w:rsidR="00E92D44" w:rsidRDefault="00E92D44" w:rsidP="00E92D44">
      <w:pPr>
        <w:jc w:val="both"/>
        <w:rPr>
          <w:rFonts w:ascii="Times New Roman" w:hAnsi="Times New Roman" w:cs="Times New Roman"/>
          <w:b/>
        </w:rPr>
      </w:pPr>
    </w:p>
    <w:p w:rsidR="0074343E" w:rsidRDefault="0074343E" w:rsidP="0074343E">
      <w:pPr>
        <w:pStyle w:val="Prrafodelista"/>
        <w:numPr>
          <w:ilvl w:val="0"/>
          <w:numId w:val="15"/>
        </w:numPr>
        <w:spacing w:after="160" w:line="256" w:lineRule="auto"/>
        <w:ind w:left="567" w:hanging="567"/>
        <w:jc w:val="both"/>
      </w:pPr>
      <w:r>
        <w:t>Esta pregunta tiene tres apartados:</w:t>
      </w:r>
    </w:p>
    <w:p w:rsidR="0074343E" w:rsidRDefault="0074343E" w:rsidP="0074343E">
      <w:pPr>
        <w:pStyle w:val="Prrafodelista"/>
        <w:numPr>
          <w:ilvl w:val="1"/>
          <w:numId w:val="15"/>
        </w:numPr>
        <w:spacing w:after="160" w:line="256" w:lineRule="auto"/>
        <w:jc w:val="both"/>
      </w:pPr>
      <w:r>
        <w:t xml:space="preserve">Describa la Ley de </w:t>
      </w:r>
      <w:proofErr w:type="spellStart"/>
      <w:r>
        <w:t>Okun</w:t>
      </w:r>
      <w:proofErr w:type="spellEnd"/>
      <w:r>
        <w:t xml:space="preserve"> </w:t>
      </w:r>
      <w:r>
        <w:rPr>
          <w:b/>
        </w:rPr>
        <w:t>(1 punto)</w:t>
      </w:r>
    </w:p>
    <w:p w:rsidR="0074343E" w:rsidRDefault="0074343E" w:rsidP="0074343E">
      <w:pPr>
        <w:pStyle w:val="Prrafodelista"/>
        <w:numPr>
          <w:ilvl w:val="1"/>
          <w:numId w:val="15"/>
        </w:numPr>
        <w:spacing w:after="160" w:line="256" w:lineRule="auto"/>
        <w:jc w:val="both"/>
      </w:pPr>
      <w:r>
        <w:t xml:space="preserve">Describa el Filtro de </w:t>
      </w:r>
      <w:proofErr w:type="spellStart"/>
      <w:r>
        <w:t>Hodrick</w:t>
      </w:r>
      <w:proofErr w:type="spellEnd"/>
      <w:r>
        <w:t xml:space="preserve"> y Prescott y diga para qué se utiliza </w:t>
      </w:r>
      <w:r w:rsidRPr="0074343E">
        <w:rPr>
          <w:b/>
        </w:rPr>
        <w:t>(1 punto)</w:t>
      </w:r>
    </w:p>
    <w:p w:rsidR="0074343E" w:rsidRDefault="0074343E" w:rsidP="0074343E">
      <w:pPr>
        <w:pStyle w:val="Prrafodelista"/>
        <w:numPr>
          <w:ilvl w:val="1"/>
          <w:numId w:val="15"/>
        </w:numPr>
        <w:spacing w:after="160" w:line="256" w:lineRule="auto"/>
        <w:ind w:left="1134" w:hanging="414"/>
        <w:jc w:val="both"/>
      </w:pPr>
      <w:r>
        <w:t xml:space="preserve">Derive la curva de Phillips aumentada con expectativas a partir de i) la ecuación de determinación de precios (demanda de empleo agregada) y ii) la ecuación de determinación de salarios, teniendo en cuenta que definimos la tasa de paro como: </w:t>
      </w:r>
      <w:r>
        <w:rPr>
          <w:rFonts w:eastAsiaTheme="minorHAnsi"/>
          <w:position w:val="-12"/>
          <w:sz w:val="22"/>
          <w:szCs w:val="22"/>
          <w:lang w:eastAsia="en-US"/>
        </w:rPr>
        <w:object w:dxaOrig="1335" w:dyaOrig="360">
          <v:shape id="_x0000_i1068" type="#_x0000_t75" style="width:66.75pt;height:18pt" o:ole="">
            <v:imagedata r:id="rId90" o:title=""/>
          </v:shape>
          <o:OLEObject Type="Embed" ProgID="Equation.DSMT4" ShapeID="_x0000_i1068" DrawAspect="Content" ObjectID="_1514820154" r:id="rId91"/>
        </w:object>
      </w:r>
      <w:r>
        <w:t xml:space="preserve"> , donde </w:t>
      </w:r>
      <w:r>
        <w:rPr>
          <w:i/>
        </w:rPr>
        <w:t>N</w:t>
      </w:r>
      <w:r>
        <w:t xml:space="preserve"> es la población activa y la tasa natural de paro es:   </w:t>
      </w:r>
      <w:r>
        <w:rPr>
          <w:rFonts w:eastAsiaTheme="minorHAnsi"/>
          <w:position w:val="-6"/>
          <w:sz w:val="22"/>
          <w:szCs w:val="22"/>
          <w:lang w:eastAsia="en-US"/>
        </w:rPr>
        <w:object w:dxaOrig="1260" w:dyaOrig="315">
          <v:shape id="_x0000_i1069" type="#_x0000_t75" style="width:63pt;height:15.75pt" o:ole="">
            <v:imagedata r:id="rId92" o:title=""/>
          </v:shape>
          <o:OLEObject Type="Embed" ProgID="Equation.DSMT4" ShapeID="_x0000_i1069" DrawAspect="Content" ObjectID="_1514820155" r:id="rId93"/>
        </w:object>
      </w:r>
      <w:r>
        <w:t xml:space="preserve">.  </w:t>
      </w:r>
      <w:r>
        <w:rPr>
          <w:b/>
        </w:rPr>
        <w:t>(2.5 puntos)</w:t>
      </w:r>
    </w:p>
    <w:p w:rsidR="0074343E" w:rsidRPr="00E92D44" w:rsidRDefault="0074343E" w:rsidP="0074343E">
      <w:pPr>
        <w:ind w:left="708" w:firstLine="708"/>
        <w:jc w:val="both"/>
        <w:rPr>
          <w:rFonts w:ascii="Times New Roman" w:hAnsi="Times New Roman" w:cs="Times New Roman"/>
          <w:b/>
        </w:rPr>
      </w:pPr>
      <w:r>
        <w:rPr>
          <w:position w:val="-100"/>
        </w:rPr>
        <w:object w:dxaOrig="5730" w:dyaOrig="2205">
          <v:shape id="_x0000_i1070" type="#_x0000_t75" style="width:286.5pt;height:110.25pt" o:ole="">
            <v:imagedata r:id="rId94" o:title=""/>
          </v:shape>
          <o:OLEObject Type="Embed" ProgID="Equation.DSMT4" ShapeID="_x0000_i1070" DrawAspect="Content" ObjectID="_1514820156" r:id="rId95"/>
        </w:object>
      </w:r>
    </w:p>
    <w:sectPr w:rsidR="0074343E" w:rsidRPr="00E92D44" w:rsidSect="00E00ACC">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FAD"/>
    <w:multiLevelType w:val="multilevel"/>
    <w:tmpl w:val="C9CC410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07126682"/>
    <w:multiLevelType w:val="hybridMultilevel"/>
    <w:tmpl w:val="BD90B740"/>
    <w:lvl w:ilvl="0" w:tplc="D8746408">
      <w:start w:val="2"/>
      <w:numFmt w:val="decimal"/>
      <w:lvlText w:val="%1."/>
      <w:lvlJc w:val="left"/>
      <w:pPr>
        <w:ind w:left="29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731B3A"/>
    <w:multiLevelType w:val="multilevel"/>
    <w:tmpl w:val="4664E7D8"/>
    <w:lvl w:ilvl="0">
      <w:start w:val="1"/>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143E5430"/>
    <w:multiLevelType w:val="hybridMultilevel"/>
    <w:tmpl w:val="88C46822"/>
    <w:lvl w:ilvl="0" w:tplc="A6C69A46">
      <w:start w:val="1"/>
      <w:numFmt w:val="upperLetter"/>
      <w:lvlText w:val="%1)"/>
      <w:lvlJc w:val="right"/>
      <w:pPr>
        <w:ind w:left="2160" w:hanging="18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9644B3"/>
    <w:multiLevelType w:val="hybridMultilevel"/>
    <w:tmpl w:val="49A26144"/>
    <w:lvl w:ilvl="0" w:tplc="2C3C47A8">
      <w:start w:val="1"/>
      <w:numFmt w:val="upperLetter"/>
      <w:lvlText w:val="%1)"/>
      <w:lvlJc w:val="left"/>
      <w:pPr>
        <w:tabs>
          <w:tab w:val="num" w:pos="780"/>
        </w:tabs>
        <w:ind w:left="780" w:hanging="360"/>
      </w:pPr>
      <w:rPr>
        <w:rFonts w:hint="default"/>
      </w:rPr>
    </w:lvl>
    <w:lvl w:ilvl="1" w:tplc="040A0019" w:tentative="1">
      <w:start w:val="1"/>
      <w:numFmt w:val="lowerLetter"/>
      <w:lvlText w:val="%2."/>
      <w:lvlJc w:val="left"/>
      <w:pPr>
        <w:tabs>
          <w:tab w:val="num" w:pos="1500"/>
        </w:tabs>
        <w:ind w:left="1500" w:hanging="360"/>
      </w:pPr>
    </w:lvl>
    <w:lvl w:ilvl="2" w:tplc="040A001B" w:tentative="1">
      <w:start w:val="1"/>
      <w:numFmt w:val="lowerRoman"/>
      <w:lvlText w:val="%3."/>
      <w:lvlJc w:val="right"/>
      <w:pPr>
        <w:tabs>
          <w:tab w:val="num" w:pos="2220"/>
        </w:tabs>
        <w:ind w:left="2220" w:hanging="180"/>
      </w:pPr>
    </w:lvl>
    <w:lvl w:ilvl="3" w:tplc="040A000F" w:tentative="1">
      <w:start w:val="1"/>
      <w:numFmt w:val="decimal"/>
      <w:lvlText w:val="%4."/>
      <w:lvlJc w:val="left"/>
      <w:pPr>
        <w:tabs>
          <w:tab w:val="num" w:pos="2940"/>
        </w:tabs>
        <w:ind w:left="2940" w:hanging="360"/>
      </w:pPr>
    </w:lvl>
    <w:lvl w:ilvl="4" w:tplc="040A0019" w:tentative="1">
      <w:start w:val="1"/>
      <w:numFmt w:val="lowerLetter"/>
      <w:lvlText w:val="%5."/>
      <w:lvlJc w:val="left"/>
      <w:pPr>
        <w:tabs>
          <w:tab w:val="num" w:pos="3660"/>
        </w:tabs>
        <w:ind w:left="3660" w:hanging="360"/>
      </w:pPr>
    </w:lvl>
    <w:lvl w:ilvl="5" w:tplc="040A001B" w:tentative="1">
      <w:start w:val="1"/>
      <w:numFmt w:val="lowerRoman"/>
      <w:lvlText w:val="%6."/>
      <w:lvlJc w:val="right"/>
      <w:pPr>
        <w:tabs>
          <w:tab w:val="num" w:pos="4380"/>
        </w:tabs>
        <w:ind w:left="4380" w:hanging="180"/>
      </w:pPr>
    </w:lvl>
    <w:lvl w:ilvl="6" w:tplc="040A000F" w:tentative="1">
      <w:start w:val="1"/>
      <w:numFmt w:val="decimal"/>
      <w:lvlText w:val="%7."/>
      <w:lvlJc w:val="left"/>
      <w:pPr>
        <w:tabs>
          <w:tab w:val="num" w:pos="5100"/>
        </w:tabs>
        <w:ind w:left="5100" w:hanging="360"/>
      </w:pPr>
    </w:lvl>
    <w:lvl w:ilvl="7" w:tplc="040A0019" w:tentative="1">
      <w:start w:val="1"/>
      <w:numFmt w:val="lowerLetter"/>
      <w:lvlText w:val="%8."/>
      <w:lvlJc w:val="left"/>
      <w:pPr>
        <w:tabs>
          <w:tab w:val="num" w:pos="5820"/>
        </w:tabs>
        <w:ind w:left="5820" w:hanging="360"/>
      </w:pPr>
    </w:lvl>
    <w:lvl w:ilvl="8" w:tplc="040A001B" w:tentative="1">
      <w:start w:val="1"/>
      <w:numFmt w:val="lowerRoman"/>
      <w:lvlText w:val="%9."/>
      <w:lvlJc w:val="right"/>
      <w:pPr>
        <w:tabs>
          <w:tab w:val="num" w:pos="6540"/>
        </w:tabs>
        <w:ind w:left="6540" w:hanging="180"/>
      </w:pPr>
    </w:lvl>
  </w:abstractNum>
  <w:abstractNum w:abstractNumId="5">
    <w:nsid w:val="16C65297"/>
    <w:multiLevelType w:val="hybridMultilevel"/>
    <w:tmpl w:val="FF04EEA2"/>
    <w:lvl w:ilvl="0" w:tplc="6FD4ACAE">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6">
    <w:nsid w:val="1B570C23"/>
    <w:multiLevelType w:val="hybridMultilevel"/>
    <w:tmpl w:val="88C46822"/>
    <w:lvl w:ilvl="0" w:tplc="A6C69A46">
      <w:start w:val="1"/>
      <w:numFmt w:val="upperLetter"/>
      <w:lvlText w:val="%1)"/>
      <w:lvlJc w:val="right"/>
      <w:pPr>
        <w:ind w:left="2160" w:hanging="18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ED4246A"/>
    <w:multiLevelType w:val="hybridMultilevel"/>
    <w:tmpl w:val="48622FBE"/>
    <w:lvl w:ilvl="0" w:tplc="59044F5A">
      <w:start w:val="1"/>
      <w:numFmt w:val="lowerRoman"/>
      <w:lvlText w:val="%1)"/>
      <w:lvlJc w:val="left"/>
      <w:pPr>
        <w:ind w:left="270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DC07ABF"/>
    <w:multiLevelType w:val="hybridMultilevel"/>
    <w:tmpl w:val="AB403A36"/>
    <w:lvl w:ilvl="0" w:tplc="D77C5FB2">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9">
    <w:nsid w:val="61C638CC"/>
    <w:multiLevelType w:val="hybridMultilevel"/>
    <w:tmpl w:val="E474CA04"/>
    <w:lvl w:ilvl="0" w:tplc="EB4A0700">
      <w:start w:val="1"/>
      <w:numFmt w:val="upp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0">
    <w:nsid w:val="64B96A8B"/>
    <w:multiLevelType w:val="hybridMultilevel"/>
    <w:tmpl w:val="2DDC9DC8"/>
    <w:lvl w:ilvl="0" w:tplc="81E489F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4E90581"/>
    <w:multiLevelType w:val="hybridMultilevel"/>
    <w:tmpl w:val="8AB84A58"/>
    <w:lvl w:ilvl="0" w:tplc="0C0A000F">
      <w:start w:val="1"/>
      <w:numFmt w:val="decimal"/>
      <w:lvlText w:val="%1."/>
      <w:lvlJc w:val="left"/>
      <w:pPr>
        <w:ind w:left="720" w:hanging="360"/>
      </w:pPr>
      <w:rPr>
        <w:rFonts w:hint="default"/>
      </w:rPr>
    </w:lvl>
    <w:lvl w:ilvl="1" w:tplc="2C447360">
      <w:start w:val="1"/>
      <w:numFmt w:val="lowerRoman"/>
      <w:lvlText w:val="%2)"/>
      <w:lvlJc w:val="left"/>
      <w:pPr>
        <w:ind w:left="1440" w:hanging="360"/>
      </w:pPr>
      <w:rPr>
        <w:rFonts w:ascii="Times New Roman" w:eastAsia="Times New Roman" w:hAnsi="Times New Roman" w:cs="Times New Roman"/>
      </w:rPr>
    </w:lvl>
    <w:lvl w:ilvl="2" w:tplc="A6C69A46">
      <w:start w:val="1"/>
      <w:numFmt w:val="upperLetter"/>
      <w:lvlText w:val="%3)"/>
      <w:lvlJc w:val="right"/>
      <w:pPr>
        <w:ind w:left="2160" w:hanging="180"/>
      </w:pPr>
      <w:rPr>
        <w:rFonts w:ascii="Times New Roman" w:eastAsia="Times New Roman" w:hAnsi="Times New Roman" w:cs="Times New Roman"/>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FE45F1"/>
    <w:multiLevelType w:val="hybridMultilevel"/>
    <w:tmpl w:val="82241B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76D22A94"/>
    <w:multiLevelType w:val="hybridMultilevel"/>
    <w:tmpl w:val="37E25DE2"/>
    <w:lvl w:ilvl="0" w:tplc="55B6A5C6">
      <w:start w:val="1"/>
      <w:numFmt w:val="upperLetter"/>
      <w:lvlText w:val="%1)"/>
      <w:lvlJc w:val="left"/>
      <w:pPr>
        <w:ind w:left="786" w:hanging="360"/>
      </w:pPr>
      <w:rPr>
        <w:rFonts w:hint="default"/>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num w:numId="1">
    <w:abstractNumId w:val="4"/>
  </w:num>
  <w:num w:numId="2">
    <w:abstractNumId w:val="11"/>
  </w:num>
  <w:num w:numId="3">
    <w:abstractNumId w:val="2"/>
  </w:num>
  <w:num w:numId="4">
    <w:abstractNumId w:val="7"/>
  </w:num>
  <w:num w:numId="5">
    <w:abstractNumId w:val="6"/>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CC"/>
    <w:rsid w:val="00050C58"/>
    <w:rsid w:val="001223CA"/>
    <w:rsid w:val="00171808"/>
    <w:rsid w:val="00190826"/>
    <w:rsid w:val="00196772"/>
    <w:rsid w:val="001A0876"/>
    <w:rsid w:val="001A2E11"/>
    <w:rsid w:val="001B324F"/>
    <w:rsid w:val="00204F71"/>
    <w:rsid w:val="00220E91"/>
    <w:rsid w:val="002E7A8B"/>
    <w:rsid w:val="003119D4"/>
    <w:rsid w:val="003648A5"/>
    <w:rsid w:val="003A2E6D"/>
    <w:rsid w:val="003D7886"/>
    <w:rsid w:val="003E56C0"/>
    <w:rsid w:val="00403201"/>
    <w:rsid w:val="00416B8A"/>
    <w:rsid w:val="00423BEA"/>
    <w:rsid w:val="004A0829"/>
    <w:rsid w:val="004B6AC4"/>
    <w:rsid w:val="004C2E9F"/>
    <w:rsid w:val="00564319"/>
    <w:rsid w:val="00572688"/>
    <w:rsid w:val="006676A6"/>
    <w:rsid w:val="006B72FC"/>
    <w:rsid w:val="006D0578"/>
    <w:rsid w:val="00721DBB"/>
    <w:rsid w:val="0074343E"/>
    <w:rsid w:val="008016C9"/>
    <w:rsid w:val="00964AE6"/>
    <w:rsid w:val="009C1546"/>
    <w:rsid w:val="009D22F0"/>
    <w:rsid w:val="00A07305"/>
    <w:rsid w:val="00AE0399"/>
    <w:rsid w:val="00B237CA"/>
    <w:rsid w:val="00B87D3E"/>
    <w:rsid w:val="00CC0667"/>
    <w:rsid w:val="00CC67FA"/>
    <w:rsid w:val="00E00ACC"/>
    <w:rsid w:val="00E8457D"/>
    <w:rsid w:val="00E92D44"/>
    <w:rsid w:val="00F2676C"/>
    <w:rsid w:val="00F6724B"/>
    <w:rsid w:val="00FE3B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AC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0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E91"/>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rsid w:val="00220E91"/>
    <w:rPr>
      <w:rFonts w:ascii="Times New Roman" w:eastAsia="Times New Roman" w:hAnsi="Times New Roman" w:cs="Times New Roman"/>
      <w:sz w:val="24"/>
      <w:szCs w:val="24"/>
      <w:lang w:eastAsia="es-ES"/>
    </w:rPr>
  </w:style>
  <w:style w:type="paragraph" w:customStyle="1" w:styleId="MTDisplayEquation">
    <w:name w:val="MTDisplayEquation"/>
    <w:basedOn w:val="Normal"/>
    <w:next w:val="Normal"/>
    <w:rsid w:val="00220E91"/>
    <w:pPr>
      <w:tabs>
        <w:tab w:val="center" w:pos="4240"/>
        <w:tab w:val="right" w:pos="8500"/>
      </w:tabs>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AC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0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20E91"/>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rsid w:val="00220E91"/>
    <w:rPr>
      <w:rFonts w:ascii="Times New Roman" w:eastAsia="Times New Roman" w:hAnsi="Times New Roman" w:cs="Times New Roman"/>
      <w:sz w:val="24"/>
      <w:szCs w:val="24"/>
      <w:lang w:eastAsia="es-ES"/>
    </w:rPr>
  </w:style>
  <w:style w:type="paragraph" w:customStyle="1" w:styleId="MTDisplayEquation">
    <w:name w:val="MTDisplayEquation"/>
    <w:basedOn w:val="Normal"/>
    <w:next w:val="Normal"/>
    <w:rsid w:val="00220E91"/>
    <w:pPr>
      <w:tabs>
        <w:tab w:val="center" w:pos="4240"/>
        <w:tab w:val="right" w:pos="8500"/>
      </w:tabs>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0413">
      <w:bodyDiv w:val="1"/>
      <w:marLeft w:val="0"/>
      <w:marRight w:val="0"/>
      <w:marTop w:val="0"/>
      <w:marBottom w:val="0"/>
      <w:divBdr>
        <w:top w:val="none" w:sz="0" w:space="0" w:color="auto"/>
        <w:left w:val="none" w:sz="0" w:space="0" w:color="auto"/>
        <w:bottom w:val="none" w:sz="0" w:space="0" w:color="auto"/>
        <w:right w:val="none" w:sz="0" w:space="0" w:color="auto"/>
      </w:divBdr>
    </w:div>
    <w:div w:id="286661718">
      <w:bodyDiv w:val="1"/>
      <w:marLeft w:val="0"/>
      <w:marRight w:val="0"/>
      <w:marTop w:val="0"/>
      <w:marBottom w:val="0"/>
      <w:divBdr>
        <w:top w:val="none" w:sz="0" w:space="0" w:color="auto"/>
        <w:left w:val="none" w:sz="0" w:space="0" w:color="auto"/>
        <w:bottom w:val="none" w:sz="0" w:space="0" w:color="auto"/>
        <w:right w:val="none" w:sz="0" w:space="0" w:color="auto"/>
      </w:divBdr>
    </w:div>
    <w:div w:id="1426876588">
      <w:bodyDiv w:val="1"/>
      <w:marLeft w:val="0"/>
      <w:marRight w:val="0"/>
      <w:marTop w:val="0"/>
      <w:marBottom w:val="0"/>
      <w:divBdr>
        <w:top w:val="none" w:sz="0" w:space="0" w:color="auto"/>
        <w:left w:val="none" w:sz="0" w:space="0" w:color="auto"/>
        <w:bottom w:val="none" w:sz="0" w:space="0" w:color="auto"/>
        <w:right w:val="none" w:sz="0" w:space="0" w:color="auto"/>
      </w:divBdr>
    </w:div>
    <w:div w:id="1808083572">
      <w:bodyDiv w:val="1"/>
      <w:marLeft w:val="0"/>
      <w:marRight w:val="0"/>
      <w:marTop w:val="0"/>
      <w:marBottom w:val="0"/>
      <w:divBdr>
        <w:top w:val="none" w:sz="0" w:space="0" w:color="auto"/>
        <w:left w:val="none" w:sz="0" w:space="0" w:color="auto"/>
        <w:bottom w:val="none" w:sz="0" w:space="0" w:color="auto"/>
        <w:right w:val="none" w:sz="0" w:space="0" w:color="auto"/>
      </w:divBdr>
    </w:div>
    <w:div w:id="2107652054">
      <w:bodyDiv w:val="1"/>
      <w:marLeft w:val="0"/>
      <w:marRight w:val="0"/>
      <w:marTop w:val="0"/>
      <w:marBottom w:val="0"/>
      <w:divBdr>
        <w:top w:val="none" w:sz="0" w:space="0" w:color="auto"/>
        <w:left w:val="none" w:sz="0" w:space="0" w:color="auto"/>
        <w:bottom w:val="none" w:sz="0" w:space="0" w:color="auto"/>
        <w:right w:val="none" w:sz="0" w:space="0" w:color="auto"/>
      </w:divBdr>
    </w:div>
    <w:div w:id="21438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oleObject" Target="embeddings/oleObject32.bin"/><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oleObject" Target="embeddings/oleObject43.bin"/><Relationship Id="rId9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6.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oleObject" Target="embeddings/oleObject37.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80" Type="http://schemas.openxmlformats.org/officeDocument/2006/relationships/image" Target="media/image37.wmf"/><Relationship Id="rId85" Type="http://schemas.openxmlformats.org/officeDocument/2006/relationships/oleObject" Target="embeddings/oleObject41.bin"/><Relationship Id="rId93" Type="http://schemas.openxmlformats.org/officeDocument/2006/relationships/oleObject" Target="embeddings/oleObject45.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3.bin"/><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1761</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Ruiz Andujar</dc:creator>
  <cp:keywords/>
  <dc:description/>
  <cp:lastModifiedBy>Jesus Ruiz (ICAE)</cp:lastModifiedBy>
  <cp:revision>2</cp:revision>
  <dcterms:created xsi:type="dcterms:W3CDTF">2016-01-18T20:18:00Z</dcterms:created>
  <dcterms:modified xsi:type="dcterms:W3CDTF">2016-01-20T16:13:00Z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